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636155" w14:textId="78E77B73" w:rsidR="001E59F3" w:rsidRDefault="00C2696B" w:rsidP="00A91D75">
      <w:r>
        <w:rPr>
          <w:noProof/>
          <w:lang w:eastAsia="en-US"/>
        </w:rPr>
        <w:drawing>
          <wp:anchor distT="0" distB="0" distL="114300" distR="114300" simplePos="0" relativeHeight="251662336" behindDoc="1" locked="0" layoutInCell="1" allowOverlap="1" wp14:anchorId="16F95FA5" wp14:editId="5494CA85">
            <wp:simplePos x="0" y="0"/>
            <wp:positionH relativeFrom="column">
              <wp:posOffset>-1033780</wp:posOffset>
            </wp:positionH>
            <wp:positionV relativeFrom="paragraph">
              <wp:posOffset>285750</wp:posOffset>
            </wp:positionV>
            <wp:extent cx="2962275" cy="1371424"/>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ziani%20attivi[1].jpg"/>
                    <pic:cNvPicPr/>
                  </pic:nvPicPr>
                  <pic:blipFill>
                    <a:blip r:embed="rId8">
                      <a:extLst>
                        <a:ext uri="{28A0092B-C50C-407E-A947-70E740481C1C}">
                          <a14:useLocalDpi xmlns:a14="http://schemas.microsoft.com/office/drawing/2010/main" val="0"/>
                        </a:ext>
                      </a:extLst>
                    </a:blip>
                    <a:stretch>
                      <a:fillRect/>
                    </a:stretch>
                  </pic:blipFill>
                  <pic:spPr>
                    <a:xfrm>
                      <a:off x="0" y="0"/>
                      <a:ext cx="2962275" cy="1371424"/>
                    </a:xfrm>
                    <a:prstGeom prst="rect">
                      <a:avLst/>
                    </a:prstGeom>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63360" behindDoc="1" locked="0" layoutInCell="1" allowOverlap="1" wp14:anchorId="2C81F27C" wp14:editId="1EEDFE57">
            <wp:simplePos x="0" y="0"/>
            <wp:positionH relativeFrom="column">
              <wp:posOffset>1583055</wp:posOffset>
            </wp:positionH>
            <wp:positionV relativeFrom="paragraph">
              <wp:posOffset>285750</wp:posOffset>
            </wp:positionV>
            <wp:extent cx="1529080" cy="25590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_12_active[1].jpg"/>
                    <pic:cNvPicPr/>
                  </pic:nvPicPr>
                  <pic:blipFill>
                    <a:blip r:embed="rId9">
                      <a:extLst>
                        <a:ext uri="{28A0092B-C50C-407E-A947-70E740481C1C}">
                          <a14:useLocalDpi xmlns:a14="http://schemas.microsoft.com/office/drawing/2010/main" val="0"/>
                        </a:ext>
                      </a:extLst>
                    </a:blip>
                    <a:stretch>
                      <a:fillRect/>
                    </a:stretch>
                  </pic:blipFill>
                  <pic:spPr>
                    <a:xfrm>
                      <a:off x="0" y="0"/>
                      <a:ext cx="1529080" cy="2559050"/>
                    </a:xfrm>
                    <a:prstGeom prst="rect">
                      <a:avLst/>
                    </a:prstGeom>
                  </pic:spPr>
                </pic:pic>
              </a:graphicData>
            </a:graphic>
            <wp14:sizeRelH relativeFrom="page">
              <wp14:pctWidth>0</wp14:pctWidth>
            </wp14:sizeRelH>
            <wp14:sizeRelV relativeFrom="page">
              <wp14:pctHeight>0</wp14:pctHeight>
            </wp14:sizeRelV>
          </wp:anchor>
        </w:drawing>
      </w:r>
      <w:r w:rsidRPr="000A5002">
        <w:rPr>
          <w:noProof/>
          <w:sz w:val="64"/>
          <w:szCs w:val="64"/>
          <w:lang w:eastAsia="en-US"/>
        </w:rPr>
        <w:drawing>
          <wp:anchor distT="0" distB="0" distL="114300" distR="114300" simplePos="0" relativeHeight="251658240" behindDoc="1" locked="0" layoutInCell="1" allowOverlap="1" wp14:anchorId="7BB3BDB0" wp14:editId="18385794">
            <wp:simplePos x="0" y="0"/>
            <wp:positionH relativeFrom="column">
              <wp:posOffset>2859405</wp:posOffset>
            </wp:positionH>
            <wp:positionV relativeFrom="page">
              <wp:posOffset>2581275</wp:posOffset>
            </wp:positionV>
            <wp:extent cx="4086225" cy="5652135"/>
            <wp:effectExtent l="0" t="0" r="9525"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etail of persons hands with scissors, markers, working"/>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086225" cy="5652135"/>
                    </a:xfrm>
                    <a:prstGeom prst="rect">
                      <a:avLst/>
                    </a:prstGeom>
                  </pic:spPr>
                </pic:pic>
              </a:graphicData>
            </a:graphic>
            <wp14:sizeRelH relativeFrom="margin">
              <wp14:pctWidth>0</wp14:pctWidth>
            </wp14:sizeRelH>
            <wp14:sizeRelV relativeFrom="margin">
              <wp14:pctHeight>0</wp14:pctHeight>
            </wp14:sizeRelV>
          </wp:anchor>
        </w:drawing>
      </w:r>
      <w:r>
        <w:rPr>
          <w:noProof/>
          <w:sz w:val="64"/>
          <w:szCs w:val="64"/>
          <w:lang w:eastAsia="en-US"/>
        </w:rPr>
        <w:drawing>
          <wp:anchor distT="0" distB="0" distL="114300" distR="114300" simplePos="0" relativeHeight="251664384" behindDoc="0" locked="0" layoutInCell="1" allowOverlap="1" wp14:anchorId="5FAD9BCC" wp14:editId="6377E07D">
            <wp:simplePos x="0" y="0"/>
            <wp:positionH relativeFrom="column">
              <wp:posOffset>-560070</wp:posOffset>
            </wp:positionH>
            <wp:positionV relativeFrom="paragraph">
              <wp:posOffset>2333624</wp:posOffset>
            </wp:positionV>
            <wp:extent cx="2425700" cy="1819275"/>
            <wp:effectExtent l="0" t="0" r="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68560869_26cce02bd1_z[1].jpg"/>
                    <pic:cNvPicPr/>
                  </pic:nvPicPr>
                  <pic:blipFill>
                    <a:blip r:embed="rId11">
                      <a:extLst>
                        <a:ext uri="{28A0092B-C50C-407E-A947-70E740481C1C}">
                          <a14:useLocalDpi xmlns:a14="http://schemas.microsoft.com/office/drawing/2010/main" val="0"/>
                        </a:ext>
                      </a:extLst>
                    </a:blip>
                    <a:stretch>
                      <a:fillRect/>
                    </a:stretch>
                  </pic:blipFill>
                  <pic:spPr>
                    <a:xfrm>
                      <a:off x="0" y="0"/>
                      <a:ext cx="2425700" cy="1819275"/>
                    </a:xfrm>
                    <a:prstGeom prst="rect">
                      <a:avLst/>
                    </a:prstGeom>
                  </pic:spPr>
                </pic:pic>
              </a:graphicData>
            </a:graphic>
            <wp14:sizeRelH relativeFrom="page">
              <wp14:pctWidth>0</wp14:pctWidth>
            </wp14:sizeRelH>
            <wp14:sizeRelV relativeFrom="page">
              <wp14:pctHeight>0</wp14:pctHeight>
            </wp14:sizeRelV>
          </wp:anchor>
        </w:drawing>
      </w:r>
      <w:r w:rsidR="000A5002" w:rsidRPr="000A5002">
        <w:rPr>
          <w:noProof/>
          <w:sz w:val="64"/>
          <w:szCs w:val="64"/>
          <w:lang w:eastAsia="en-US"/>
        </w:rPr>
        <mc:AlternateContent>
          <mc:Choice Requires="wps">
            <w:drawing>
              <wp:anchor distT="0" distB="0" distL="114300" distR="114300" simplePos="0" relativeHeight="251659264" behindDoc="1" locked="0" layoutInCell="1" allowOverlap="1" wp14:anchorId="2406B5E5" wp14:editId="40A8A2C3">
                <wp:simplePos x="0" y="0"/>
                <wp:positionH relativeFrom="column">
                  <wp:posOffset>-558165</wp:posOffset>
                </wp:positionH>
                <wp:positionV relativeFrom="page">
                  <wp:posOffset>5852795</wp:posOffset>
                </wp:positionV>
                <wp:extent cx="4686935" cy="1570990"/>
                <wp:effectExtent l="0" t="0" r="0" b="0"/>
                <wp:wrapNone/>
                <wp:docPr id="4" name="Rectangle: Single Corner Snipped 4" descr="colored rectangle"/>
                <wp:cNvGraphicFramePr/>
                <a:graphic xmlns:a="http://schemas.openxmlformats.org/drawingml/2006/main">
                  <a:graphicData uri="http://schemas.microsoft.com/office/word/2010/wordprocessingShape">
                    <wps:wsp>
                      <wps:cNvSpPr/>
                      <wps:spPr>
                        <a:xfrm flipV="1">
                          <a:off x="0" y="0"/>
                          <a:ext cx="4686935" cy="1570990"/>
                        </a:xfrm>
                        <a:prstGeom prst="snip1Rect">
                          <a:avLst>
                            <a:gd name="adj" fmla="val 47819"/>
                          </a:avLst>
                        </a:prstGeom>
                        <a:solidFill>
                          <a:schemeClr val="tx2"/>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48DA5" id="Rectangle: Single Corner Snipped 4" o:spid="_x0000_s1026" alt="colored rectangle" style="position:absolute;margin-left:-43.95pt;margin-top:460.85pt;width:369.05pt;height:123.7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4686935,157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" path="m,l3935703,r751232,751232l4686935,1570990,,1570990,,xe" fillcolor="#3a3363 [3215]" stroked="f">
                <v:path arrowok="t" o:connecttype="custom" o:connectlocs="0,0;3935703,0;4686935,751232;4686935,1570990;0,1570990;0,0" o:connectangles="0,0,0,0,0,0"/>
                <w10:wrap anchory="page"/>
              </v:shape>
            </w:pict>
          </mc:Fallback>
        </mc:AlternateContent>
      </w:r>
      <w:r w:rsidR="00A91D75">
        <w:rPr>
          <w:noProof/>
          <w:lang w:eastAsia="en-US"/>
        </w:rPr>
        <mc:AlternateContent>
          <mc:Choice Requires="wps">
            <w:drawing>
              <wp:anchor distT="0" distB="0" distL="114300" distR="114300" simplePos="0" relativeHeight="251657216" behindDoc="1" locked="0" layoutInCell="1" allowOverlap="1" wp14:anchorId="6B8171AB" wp14:editId="5FF2ABC0">
                <wp:simplePos x="0" y="0"/>
                <wp:positionH relativeFrom="column">
                  <wp:posOffset>-731520</wp:posOffset>
                </wp:positionH>
                <wp:positionV relativeFrom="page">
                  <wp:posOffset>631066</wp:posOffset>
                </wp:positionV>
                <wp:extent cx="5769610" cy="4159876"/>
                <wp:effectExtent l="0" t="0" r="2540" b="0"/>
                <wp:wrapNone/>
                <wp:docPr id="2" name="Rectangle 2" descr="colored rectangle"/>
                <wp:cNvGraphicFramePr/>
                <a:graphic xmlns:a="http://schemas.openxmlformats.org/drawingml/2006/main">
                  <a:graphicData uri="http://schemas.microsoft.com/office/word/2010/wordprocessingShape">
                    <wps:wsp>
                      <wps:cNvSpPr/>
                      <wps:spPr>
                        <a:xfrm>
                          <a:off x="0" y="0"/>
                          <a:ext cx="5769610" cy="41598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22DDFCE" id="Rectangle 2" o:spid="_x0000_s1026" alt="colored rectangle" style="position:absolute;margin-left:-57.6pt;margin-top:49.7pt;width:454.3pt;height:327.55pt;z-index:-25165926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" fillcolor="#f3d569 [3204]" stroked="f" strokeweight="2pt">
                <w10:wrap anchory="page"/>
              </v:rect>
            </w:pict>
          </mc:Fallback>
        </mc:AlternateContent>
      </w:r>
    </w:p>
    <w:tbl>
      <w:tblPr>
        <w:tblpPr w:leftFromText="180" w:rightFromText="180" w:vertAnchor="text" w:tblpX="-19" w:tblpY="82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760"/>
      </w:tblGrid>
      <w:tr w:rsidR="00A91D75" w14:paraId="62F2C33F" w14:textId="77777777" w:rsidTr="00A91D75">
        <w:trPr>
          <w:trHeight w:val="2150"/>
        </w:trPr>
        <w:tc>
          <w:tcPr>
            <w:tcW w:w="5760" w:type="dxa"/>
            <w:tcBorders>
              <w:top w:val="nil"/>
              <w:left w:val="nil"/>
              <w:bottom w:val="nil"/>
              <w:right w:val="nil"/>
            </w:tcBorders>
            <w:vAlign w:val="center"/>
          </w:tcPr>
          <w:p w14:paraId="7699D477" w14:textId="24A23AB2" w:rsidR="00A91D75" w:rsidRPr="000A5002" w:rsidRDefault="000A5002" w:rsidP="00A91D75">
            <w:pPr>
              <w:pStyle w:val="Title"/>
              <w:framePr w:hSpace="0" w:wrap="auto" w:vAnchor="margin" w:xAlign="left" w:yAlign="inline"/>
              <w:rPr>
                <w:sz w:val="64"/>
                <w:szCs w:val="64"/>
              </w:rPr>
            </w:pPr>
            <w:r w:rsidRPr="000A5002">
              <w:rPr>
                <w:sz w:val="64"/>
                <w:szCs w:val="64"/>
              </w:rPr>
              <w:t>Age Friendly Salem Assessment</w:t>
            </w:r>
          </w:p>
          <w:p w14:paraId="0678CA3A" w14:textId="77777777" w:rsidR="00A91D75" w:rsidRPr="001E59F3" w:rsidRDefault="00A91D75" w:rsidP="00A91D75">
            <w:pPr>
              <w:pStyle w:val="Title"/>
              <w:framePr w:hSpace="0" w:wrap="auto" w:vAnchor="margin" w:xAlign="left" w:yAlign="inline"/>
            </w:pPr>
            <w:r w:rsidRPr="001E59F3">
              <w:t>2018</w:t>
            </w:r>
          </w:p>
        </w:tc>
      </w:tr>
    </w:tbl>
    <w:tbl>
      <w:tblPr>
        <w:tblpPr w:leftFromText="180" w:rightFromText="180" w:vertAnchor="text" w:tblpX="-80" w:tblpY="11853"/>
        <w:tblW w:w="9990" w:type="dxa"/>
        <w:tblBorders>
          <w:insideH w:val="single" w:sz="24" w:space="0" w:color="262140" w:themeColor="text1"/>
        </w:tblBorders>
        <w:tblCellMar>
          <w:left w:w="0" w:type="dxa"/>
          <w:right w:w="0" w:type="dxa"/>
        </w:tblCellMar>
        <w:tblLook w:val="0000" w:firstRow="0" w:lastRow="0" w:firstColumn="0" w:lastColumn="0" w:noHBand="0" w:noVBand="0"/>
      </w:tblPr>
      <w:tblGrid>
        <w:gridCol w:w="7785"/>
        <w:gridCol w:w="1010"/>
        <w:gridCol w:w="1195"/>
      </w:tblGrid>
      <w:tr w:rsidR="000A5002" w14:paraId="2A45B6C3" w14:textId="77777777" w:rsidTr="00C6323A">
        <w:trPr>
          <w:trHeight w:val="358"/>
        </w:trPr>
        <w:tc>
          <w:tcPr>
            <w:tcW w:w="3567" w:type="dxa"/>
          </w:tcPr>
          <w:p w14:paraId="16394039" w14:textId="77777777" w:rsidR="00A91D75" w:rsidRDefault="00A91D75" w:rsidP="00A91D75">
            <w:r>
              <w:rPr>
                <w:noProof/>
                <w:lang w:eastAsia="en-US"/>
              </w:rPr>
              <mc:AlternateContent>
                <mc:Choice Requires="wps">
                  <w:drawing>
                    <wp:inline distT="0" distB="0" distL="0" distR="0" wp14:anchorId="43246454" wp14:editId="01544CA5">
                      <wp:extent cx="4943475" cy="309093"/>
                      <wp:effectExtent l="0" t="0" r="0" b="15240"/>
                      <wp:docPr id="6" name="Text Box 6"/>
                      <wp:cNvGraphicFramePr/>
                      <a:graphic xmlns:a="http://schemas.openxmlformats.org/drawingml/2006/main">
                        <a:graphicData uri="http://schemas.microsoft.com/office/word/2010/wordprocessingShape">
                          <wps:wsp>
                            <wps:cNvSpPr txBox="1"/>
                            <wps:spPr>
                              <a:xfrm>
                                <a:off x="0" y="0"/>
                                <a:ext cx="4943475" cy="309093"/>
                              </a:xfrm>
                              <a:prstGeom prst="rect">
                                <a:avLst/>
                              </a:prstGeom>
                              <a:noFill/>
                              <a:ln w="6350">
                                <a:noFill/>
                              </a:ln>
                            </wps:spPr>
                            <wps:txbx>
                              <w:txbxContent>
                                <w:p w14:paraId="51CEA440" w14:textId="3096920B" w:rsidR="00A91D75" w:rsidRPr="00A91D75" w:rsidRDefault="000A5002" w:rsidP="00A91D75">
                                  <w:pPr>
                                    <w:pStyle w:val="Subtitle"/>
                                  </w:pPr>
                                  <w:r>
                                    <w:t>Age Friendly Assessment Team-Center 50+</w:t>
                                  </w:r>
                                </w:p>
                              </w:txbxContent>
                            </wps:txbx>
                            <wps:bodyPr rot="0" spcFirstLastPara="0" vertOverflow="overflow" horzOverflow="overflow" vert="horz" wrap="square" lIns="91440" tIns="45720" rIns="91440" bIns="0" numCol="1" spcCol="0" rtlCol="0" fromWordArt="0" anchor="t" anchorCtr="0" forceAA="0" compatLnSpc="1">
                              <a:prstTxWarp prst="textNoShape">
                                <a:avLst/>
                              </a:prstTxWarp>
                              <a:noAutofit/>
                            </wps:bodyPr>
                          </wps:wsp>
                        </a:graphicData>
                      </a:graphic>
                    </wp:inline>
                  </w:drawing>
                </mc:Choice>
                <mc:Fallback>
                  <w:pict>
                    <v:shapetype w14:anchorId="43246454" id="_x0000_t202" coordsize="21600,21600" o:spt="202" path="m,l,21600r21600,l21600,xe">
                      <v:stroke joinstyle="miter"/>
                      <v:path gradientshapeok="t" o:connecttype="rect"/>
                    </v:shapetype>
                    <v:shape id="Text Box 6" o:spid="_x0000_s1026" type="#_x0000_t202" style="width:389.2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" filled="f" stroked="f" strokeweight=".5pt">
                      <v:textbox inset=",,,0">
                        <w:txbxContent>
                          <w:p w14:paraId="51CEA440" w14:textId="3096920B" w:rsidR="00A91D75" w:rsidRPr="00A91D75" w:rsidRDefault="000A5002" w:rsidP="00A91D75">
                            <w:pPr>
                              <w:pStyle w:val="Subtitle"/>
                            </w:pPr>
                            <w:r>
                              <w:t>Age Friendly Assessment Team-Center 50+</w:t>
                            </w:r>
                          </w:p>
                        </w:txbxContent>
                      </v:textbox>
                      <w10:anchorlock/>
                    </v:shape>
                  </w:pict>
                </mc:Fallback>
              </mc:AlternateContent>
            </w:r>
          </w:p>
        </w:tc>
        <w:tc>
          <w:tcPr>
            <w:tcW w:w="2940" w:type="dxa"/>
            <w:vAlign w:val="bottom"/>
          </w:tcPr>
          <w:p w14:paraId="2D61999C" w14:textId="77777777" w:rsidR="00A91D75" w:rsidRDefault="00A91D75" w:rsidP="00A91D75"/>
        </w:tc>
        <w:tc>
          <w:tcPr>
            <w:tcW w:w="3483" w:type="dxa"/>
            <w:vAlign w:val="bottom"/>
          </w:tcPr>
          <w:p w14:paraId="144EB36A" w14:textId="77777777" w:rsidR="00A91D75" w:rsidRDefault="00A91D75" w:rsidP="00A91D75">
            <w:pPr>
              <w:jc w:val="right"/>
            </w:pPr>
          </w:p>
        </w:tc>
      </w:tr>
      <w:tr w:rsidR="000A5002" w14:paraId="4AF4435E" w14:textId="77777777" w:rsidTr="00C6323A">
        <w:trPr>
          <w:trHeight w:val="1197"/>
        </w:trPr>
        <w:tc>
          <w:tcPr>
            <w:tcW w:w="3567" w:type="dxa"/>
          </w:tcPr>
          <w:p w14:paraId="4F8114BB" w14:textId="6A6694BE" w:rsidR="00A91D75" w:rsidRDefault="000A5002" w:rsidP="00A91D75">
            <w:pPr>
              <w:rPr>
                <w:noProof/>
              </w:rPr>
            </w:pPr>
            <w:r>
              <w:rPr>
                <w:noProof/>
                <w:lang w:eastAsia="en-US"/>
              </w:rPr>
              <mc:AlternateContent>
                <mc:Choice Requires="wps">
                  <w:drawing>
                    <wp:anchor distT="0" distB="0" distL="114300" distR="114300" simplePos="0" relativeHeight="251660288" behindDoc="0" locked="0" layoutInCell="1" allowOverlap="1" wp14:anchorId="2753BD42" wp14:editId="14D6C3A8">
                      <wp:simplePos x="0" y="0"/>
                      <wp:positionH relativeFrom="column">
                        <wp:posOffset>3663315</wp:posOffset>
                      </wp:positionH>
                      <wp:positionV relativeFrom="paragraph">
                        <wp:posOffset>72390</wp:posOffset>
                      </wp:positionV>
                      <wp:extent cx="1867436" cy="9144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67436" cy="914400"/>
                              </a:xfrm>
                              <a:prstGeom prst="rect">
                                <a:avLst/>
                              </a:prstGeom>
                              <a:noFill/>
                              <a:ln w="6350">
                                <a:noFill/>
                              </a:ln>
                            </wps:spPr>
                            <wps:txbx>
                              <w:txbxContent>
                                <w:p w14:paraId="014C0F66" w14:textId="52B85AA6" w:rsidR="00A91D75" w:rsidRPr="000A5002" w:rsidRDefault="00A91D75" w:rsidP="00A91D75">
                                  <w:pPr>
                                    <w:rPr>
                                      <w:sz w:val="22"/>
                                      <w:szCs w:val="22"/>
                                    </w:rPr>
                                  </w:pPr>
                                  <w:r w:rsidRPr="000A5002">
                                    <w:rPr>
                                      <w:sz w:val="22"/>
                                      <w:szCs w:val="22"/>
                                    </w:rPr>
                                    <w:t xml:space="preserve">Tel: </w:t>
                                  </w:r>
                                  <w:r w:rsidR="000A5002" w:rsidRPr="000A5002">
                                    <w:rPr>
                                      <w:sz w:val="22"/>
                                      <w:szCs w:val="22"/>
                                    </w:rPr>
                                    <w:t>503-588-6303</w:t>
                                  </w:r>
                                </w:p>
                                <w:p w14:paraId="5DF77692" w14:textId="72346560" w:rsidR="00A91D75" w:rsidRPr="000A5002" w:rsidRDefault="000A5002" w:rsidP="00A91D75">
                                  <w:pPr>
                                    <w:rPr>
                                      <w:sz w:val="22"/>
                                      <w:szCs w:val="22"/>
                                    </w:rPr>
                                  </w:pPr>
                                  <w:r w:rsidRPr="000A5002">
                                    <w:rPr>
                                      <w:sz w:val="22"/>
                                      <w:szCs w:val="22"/>
                                    </w:rPr>
                                    <w:t>Add: 2615 Portland Rd. NE</w:t>
                                  </w:r>
                                  <w:r w:rsidR="00A91D75" w:rsidRPr="000A5002">
                                    <w:rPr>
                                      <w:sz w:val="22"/>
                                      <w:szCs w:val="22"/>
                                    </w:rPr>
                                    <w:t xml:space="preserve"> </w:t>
                                  </w:r>
                                  <w:r>
                                    <w:rPr>
                                      <w:sz w:val="22"/>
                                      <w:szCs w:val="22"/>
                                    </w:rPr>
                                    <w:t xml:space="preserve"> Salem, Or 97301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753BD42" id="Text Box 14" o:spid="_x0000_s1027" type="#_x0000_t202" style="position:absolute;margin-left:288.45pt;margin-top:5.7pt;width:147.0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" filled="f" stroked="f" strokeweight=".5pt">
                      <v:textbox>
                        <w:txbxContent>
                          <w:p w14:paraId="014C0F66" w14:textId="52B85AA6" w:rsidR="00A91D75" w:rsidRPr="000A5002" w:rsidRDefault="00A91D75" w:rsidP="00A91D75">
                            <w:pPr>
                              <w:rPr>
                                <w:sz w:val="22"/>
                                <w:szCs w:val="22"/>
                              </w:rPr>
                            </w:pPr>
                            <w:r w:rsidRPr="000A5002">
                              <w:rPr>
                                <w:sz w:val="22"/>
                                <w:szCs w:val="22"/>
                              </w:rPr>
                              <w:t xml:space="preserve">Tel: </w:t>
                            </w:r>
                            <w:r w:rsidR="000A5002" w:rsidRPr="000A5002">
                              <w:rPr>
                                <w:sz w:val="22"/>
                                <w:szCs w:val="22"/>
                              </w:rPr>
                              <w:t>503-588-6303</w:t>
                            </w:r>
                          </w:p>
                          <w:p w14:paraId="5DF77692" w14:textId="72346560" w:rsidR="00A91D75" w:rsidRPr="000A5002" w:rsidRDefault="000A5002" w:rsidP="00A91D75">
                            <w:pPr>
                              <w:rPr>
                                <w:sz w:val="22"/>
                                <w:szCs w:val="22"/>
                              </w:rPr>
                            </w:pPr>
                            <w:r w:rsidRPr="000A5002">
                              <w:rPr>
                                <w:sz w:val="22"/>
                                <w:szCs w:val="22"/>
                              </w:rPr>
                              <w:t>Add: 2615 Portland Rd. NE</w:t>
                            </w:r>
                            <w:r w:rsidR="00A91D75" w:rsidRPr="000A5002">
                              <w:rPr>
                                <w:sz w:val="22"/>
                                <w:szCs w:val="22"/>
                              </w:rPr>
                              <w:t xml:space="preserve"> </w:t>
                            </w:r>
                            <w:r>
                              <w:rPr>
                                <w:sz w:val="22"/>
                                <w:szCs w:val="22"/>
                              </w:rPr>
                              <w:t xml:space="preserve"> Salem, Or 97301</w:t>
                            </w:r>
                          </w:p>
                        </w:txbxContent>
                      </v:textbox>
                    </v:shape>
                  </w:pict>
                </mc:Fallback>
              </mc:AlternateContent>
            </w:r>
            <w:r w:rsidR="00A91D75">
              <w:rPr>
                <w:noProof/>
                <w:lang w:eastAsia="en-US"/>
              </w:rPr>
              <mc:AlternateContent>
                <mc:Choice Requires="wps">
                  <w:drawing>
                    <wp:inline distT="0" distB="0" distL="0" distR="0" wp14:anchorId="6BF701E0" wp14:editId="4DD6D3BE">
                      <wp:extent cx="3581400" cy="800100"/>
                      <wp:effectExtent l="0" t="0" r="0" b="0"/>
                      <wp:docPr id="7" name="Text Box 7"/>
                      <wp:cNvGraphicFramePr/>
                      <a:graphic xmlns:a="http://schemas.openxmlformats.org/drawingml/2006/main">
                        <a:graphicData uri="http://schemas.microsoft.com/office/word/2010/wordprocessingShape">
                          <wps:wsp>
                            <wps:cNvSpPr txBox="1"/>
                            <wps:spPr>
                              <a:xfrm>
                                <a:off x="0" y="0"/>
                                <a:ext cx="3581400" cy="800100"/>
                              </a:xfrm>
                              <a:prstGeom prst="rect">
                                <a:avLst/>
                              </a:prstGeom>
                              <a:noFill/>
                              <a:ln w="6350">
                                <a:noFill/>
                              </a:ln>
                            </wps:spPr>
                            <wps:txbx>
                              <w:txbxContent>
                                <w:p w14:paraId="6BFA046A" w14:textId="755D3DFA" w:rsidR="00A91D75" w:rsidRPr="000A5002" w:rsidRDefault="00A91D75" w:rsidP="00A91D75">
                                  <w:pPr>
                                    <w:rPr>
                                      <w:sz w:val="22"/>
                                      <w:szCs w:val="22"/>
                                    </w:rPr>
                                  </w:pPr>
                                  <w:r w:rsidRPr="000A5002">
                                    <w:rPr>
                                      <w:sz w:val="22"/>
                                      <w:szCs w:val="22"/>
                                    </w:rPr>
                                    <w:t xml:space="preserve">Email: </w:t>
                                  </w:r>
                                  <w:r w:rsidR="000A5002" w:rsidRPr="000A5002">
                                    <w:rPr>
                                      <w:sz w:val="22"/>
                                      <w:szCs w:val="22"/>
                                    </w:rPr>
                                    <w:t>Mdaily@cityofsalem.net</w:t>
                                  </w:r>
                                </w:p>
                                <w:p w14:paraId="71884E04" w14:textId="303B52E7" w:rsidR="00A91D75" w:rsidRPr="00A91D75" w:rsidRDefault="00A91D75" w:rsidP="00A91D75">
                                  <w:r w:rsidRPr="00A91D75">
                                    <w:t xml:space="preserve">Website: </w:t>
                                  </w:r>
                                  <w:r w:rsidR="000A5002" w:rsidRPr="000A5002">
                                    <w:t>https://www.cityofsalem.net/Pages/age-friendly-initiative.aspx</w:t>
                                  </w:r>
                                </w:p>
                                <w:p w14:paraId="1525E4DE" w14:textId="77777777" w:rsidR="00A91D75" w:rsidRPr="00A91D75" w:rsidRDefault="00A91D75" w:rsidP="00A91D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BF701E0" id="Text Box 7" o:spid="_x0000_s1028" type="#_x0000_t202" style="width:282pt;height: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" filled="f" stroked="f" strokeweight=".5pt">
                      <v:textbox>
                        <w:txbxContent>
                          <w:p w14:paraId="6BFA046A" w14:textId="755D3DFA" w:rsidR="00A91D75" w:rsidRPr="000A5002" w:rsidRDefault="00A91D75" w:rsidP="00A91D75">
                            <w:pPr>
                              <w:rPr>
                                <w:sz w:val="22"/>
                                <w:szCs w:val="22"/>
                              </w:rPr>
                            </w:pPr>
                            <w:r w:rsidRPr="000A5002">
                              <w:rPr>
                                <w:sz w:val="22"/>
                                <w:szCs w:val="22"/>
                              </w:rPr>
                              <w:t xml:space="preserve">Email: </w:t>
                            </w:r>
                            <w:r w:rsidR="000A5002" w:rsidRPr="000A5002">
                              <w:rPr>
                                <w:sz w:val="22"/>
                                <w:szCs w:val="22"/>
                              </w:rPr>
                              <w:t>Mdaily@cityofsalem.net</w:t>
                            </w:r>
                          </w:p>
                          <w:p w14:paraId="71884E04" w14:textId="303B52E7" w:rsidR="00A91D75" w:rsidRPr="00A91D75" w:rsidRDefault="00A91D75" w:rsidP="00A91D75">
                            <w:r w:rsidRPr="00A91D75">
                              <w:t xml:space="preserve">Website: </w:t>
                            </w:r>
                            <w:r w:rsidR="000A5002" w:rsidRPr="000A5002">
                              <w:t>https://www.cityofsalem.net/Pages/age-friendly-initiative.aspx</w:t>
                            </w:r>
                          </w:p>
                          <w:p w14:paraId="1525E4DE" w14:textId="77777777" w:rsidR="00A91D75" w:rsidRPr="00A91D75" w:rsidRDefault="00A91D75" w:rsidP="00A91D75"/>
                        </w:txbxContent>
                      </v:textbox>
                      <w10:anchorlock/>
                    </v:shape>
                  </w:pict>
                </mc:Fallback>
              </mc:AlternateContent>
            </w:r>
          </w:p>
        </w:tc>
        <w:tc>
          <w:tcPr>
            <w:tcW w:w="2940" w:type="dxa"/>
            <w:vAlign w:val="bottom"/>
          </w:tcPr>
          <w:p w14:paraId="26052520" w14:textId="6550DE21" w:rsidR="00A91D75" w:rsidRDefault="00A91D75" w:rsidP="00A91D75">
            <w:pPr>
              <w:rPr>
                <w:noProof/>
              </w:rPr>
            </w:pPr>
          </w:p>
        </w:tc>
        <w:tc>
          <w:tcPr>
            <w:tcW w:w="3483" w:type="dxa"/>
            <w:vAlign w:val="bottom"/>
          </w:tcPr>
          <w:p w14:paraId="2E6DF246" w14:textId="0E3E7227" w:rsidR="00A91D75" w:rsidRPr="00D967AC" w:rsidRDefault="00A91D75" w:rsidP="00A91D75">
            <w:pPr>
              <w:jc w:val="right"/>
              <w:rPr>
                <w:noProof/>
              </w:rPr>
            </w:pPr>
          </w:p>
        </w:tc>
      </w:tr>
    </w:tbl>
    <w:sdt>
      <w:sdtPr>
        <w:rPr>
          <w:rFonts w:asciiTheme="minorHAnsi" w:eastAsiaTheme="minorHAnsi" w:hAnsiTheme="minorHAnsi" w:cstheme="minorBidi"/>
          <w:b w:val="0"/>
          <w:bCs w:val="0"/>
          <w:caps w:val="0"/>
          <w:kern w:val="0"/>
          <w:sz w:val="24"/>
        </w:rPr>
        <w:id w:val="1656960058"/>
        <w:docPartObj>
          <w:docPartGallery w:val="Table of Contents"/>
          <w:docPartUnique/>
        </w:docPartObj>
      </w:sdtPr>
      <w:sdtEndPr>
        <w:rPr>
          <w:noProof/>
        </w:rPr>
      </w:sdtEndPr>
      <w:sdtContent>
        <w:p w14:paraId="17C9421F" w14:textId="7EFA92C5" w:rsidR="00E523C3" w:rsidRDefault="00D476F7" w:rsidP="00E523C3">
          <w:pPr>
            <w:pStyle w:val="TOCHeading"/>
          </w:pPr>
          <w:r>
            <w:t>TABLE OF CONTENTS</w:t>
          </w:r>
        </w:p>
        <w:p w14:paraId="1EFA51FE" w14:textId="4871E4EB" w:rsidR="00A7217A" w:rsidRDefault="00E523C3">
          <w:pPr>
            <w:pStyle w:val="TOC1"/>
            <w:rPr>
              <w:rFonts w:eastAsiaTheme="minorEastAsia"/>
              <w:color w:val="auto"/>
              <w:kern w:val="0"/>
              <w:sz w:val="22"/>
              <w:szCs w:val="22"/>
              <w:lang w:eastAsia="en-US"/>
            </w:rPr>
          </w:pPr>
          <w:r>
            <w:fldChar w:fldCharType="begin"/>
          </w:r>
          <w:r>
            <w:instrText xml:space="preserve"> TOC \o "1-3" \h \z \u </w:instrText>
          </w:r>
          <w:r>
            <w:fldChar w:fldCharType="separate"/>
          </w:r>
          <w:hyperlink w:anchor="_Toc501116467" w:history="1">
            <w:r w:rsidR="001C7411">
              <w:rPr>
                <w:rStyle w:val="Hyperlink"/>
              </w:rPr>
              <w:t>Acknowledgements</w:t>
            </w:r>
            <w:r w:rsidR="00A7217A">
              <w:rPr>
                <w:webHidden/>
              </w:rPr>
              <w:tab/>
            </w:r>
            <w:r w:rsidR="00C2696B">
              <w:rPr>
                <w:webHidden/>
              </w:rPr>
              <w:t>3</w:t>
            </w:r>
          </w:hyperlink>
        </w:p>
        <w:p w14:paraId="04282FA1" w14:textId="24A6BA93" w:rsidR="00A7217A" w:rsidRDefault="00604652">
          <w:pPr>
            <w:pStyle w:val="TOC2"/>
            <w:tabs>
              <w:tab w:val="right" w:leader="underscore" w:pos="9926"/>
            </w:tabs>
            <w:rPr>
              <w:rFonts w:eastAsiaTheme="minorEastAsia"/>
              <w:noProof/>
              <w:color w:val="auto"/>
              <w:sz w:val="22"/>
              <w:szCs w:val="22"/>
              <w:lang w:eastAsia="en-US"/>
            </w:rPr>
          </w:pPr>
          <w:r>
            <w:rPr>
              <w:noProof/>
              <w:lang w:eastAsia="en-US"/>
            </w:rPr>
            <mc:AlternateContent>
              <mc:Choice Requires="wps">
                <w:drawing>
                  <wp:anchor distT="0" distB="0" distL="114300" distR="114300" simplePos="0" relativeHeight="251656191" behindDoc="1" locked="0" layoutInCell="1" allowOverlap="1" wp14:anchorId="7A47E979" wp14:editId="24142223">
                    <wp:simplePos x="0" y="0"/>
                    <wp:positionH relativeFrom="column">
                      <wp:posOffset>-690245</wp:posOffset>
                    </wp:positionH>
                    <wp:positionV relativeFrom="page">
                      <wp:posOffset>1647190</wp:posOffset>
                    </wp:positionV>
                    <wp:extent cx="7836535" cy="10083800"/>
                    <wp:effectExtent l="0" t="0" r="0" b="0"/>
                    <wp:wrapNone/>
                    <wp:docPr id="31" name="Rectangle 31" descr="colored contents page background"/>
                    <wp:cNvGraphicFramePr/>
                    <a:graphic xmlns:a="http://schemas.openxmlformats.org/drawingml/2006/main">
                      <a:graphicData uri="http://schemas.microsoft.com/office/word/2010/wordprocessingShape">
                        <wps:wsp>
                          <wps:cNvSpPr/>
                          <wps:spPr>
                            <a:xfrm>
                              <a:off x="0" y="0"/>
                              <a:ext cx="7836535" cy="100838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2C1AA6" id="Rectangle 31" o:spid="_x0000_s1026" alt="colored contents page background" style="position:absolute;margin-left:-54.35pt;margin-top:129.7pt;width:617.05pt;height:794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" fillcolor="#f3d569 [3204]" stroked="f" strokeweight="2pt">
                    <w10:wrap anchory="page"/>
                  </v:rect>
                </w:pict>
              </mc:Fallback>
            </mc:AlternateContent>
          </w:r>
          <w:hyperlink w:anchor="_Toc501116468" w:history="1">
            <w:r w:rsidR="001C7411">
              <w:rPr>
                <w:rStyle w:val="Hyperlink"/>
                <w:noProof/>
              </w:rPr>
              <w:t>Background</w:t>
            </w:r>
            <w:r w:rsidR="00A7217A">
              <w:rPr>
                <w:noProof/>
                <w:webHidden/>
              </w:rPr>
              <w:tab/>
            </w:r>
            <w:r w:rsidR="00A7217A">
              <w:rPr>
                <w:noProof/>
                <w:webHidden/>
              </w:rPr>
              <w:fldChar w:fldCharType="begin"/>
            </w:r>
            <w:r w:rsidR="00A7217A">
              <w:rPr>
                <w:noProof/>
                <w:webHidden/>
              </w:rPr>
              <w:instrText xml:space="preserve"> PAGEREF _Toc501116468 \h </w:instrText>
            </w:r>
            <w:r w:rsidR="00A7217A">
              <w:rPr>
                <w:noProof/>
                <w:webHidden/>
              </w:rPr>
            </w:r>
            <w:r w:rsidR="00A7217A">
              <w:rPr>
                <w:noProof/>
                <w:webHidden/>
              </w:rPr>
              <w:fldChar w:fldCharType="separate"/>
            </w:r>
            <w:r w:rsidR="00E5388E">
              <w:rPr>
                <w:noProof/>
                <w:webHidden/>
              </w:rPr>
              <w:t>2</w:t>
            </w:r>
            <w:r w:rsidR="00A7217A">
              <w:rPr>
                <w:noProof/>
                <w:webHidden/>
              </w:rPr>
              <w:fldChar w:fldCharType="end"/>
            </w:r>
          </w:hyperlink>
        </w:p>
        <w:p w14:paraId="14B7E95D" w14:textId="50995034" w:rsidR="00A7217A" w:rsidRDefault="00C046B3">
          <w:pPr>
            <w:pStyle w:val="TOC2"/>
            <w:tabs>
              <w:tab w:val="right" w:leader="underscore" w:pos="9926"/>
            </w:tabs>
            <w:rPr>
              <w:rFonts w:eastAsiaTheme="minorEastAsia"/>
              <w:noProof/>
              <w:color w:val="auto"/>
              <w:sz w:val="22"/>
              <w:szCs w:val="22"/>
              <w:lang w:eastAsia="en-US"/>
            </w:rPr>
          </w:pPr>
          <w:hyperlink w:anchor="_Toc501116469" w:history="1">
            <w:r w:rsidR="001C7411">
              <w:rPr>
                <w:rStyle w:val="Hyperlink"/>
                <w:noProof/>
              </w:rPr>
              <w:t>Assessment</w:t>
            </w:r>
            <w:r w:rsidR="00A7217A">
              <w:rPr>
                <w:noProof/>
                <w:webHidden/>
              </w:rPr>
              <w:tab/>
            </w:r>
            <w:r w:rsidR="00A7217A">
              <w:rPr>
                <w:noProof/>
                <w:webHidden/>
              </w:rPr>
              <w:fldChar w:fldCharType="begin"/>
            </w:r>
            <w:r w:rsidR="00A7217A">
              <w:rPr>
                <w:noProof/>
                <w:webHidden/>
              </w:rPr>
              <w:instrText xml:space="preserve"> PAGEREF _Toc501116469 \h </w:instrText>
            </w:r>
            <w:r w:rsidR="00A7217A">
              <w:rPr>
                <w:noProof/>
                <w:webHidden/>
              </w:rPr>
            </w:r>
            <w:r w:rsidR="00A7217A">
              <w:rPr>
                <w:noProof/>
                <w:webHidden/>
              </w:rPr>
              <w:fldChar w:fldCharType="separate"/>
            </w:r>
            <w:r w:rsidR="00E5388E">
              <w:rPr>
                <w:noProof/>
                <w:webHidden/>
              </w:rPr>
              <w:t>2</w:t>
            </w:r>
            <w:r w:rsidR="00A7217A">
              <w:rPr>
                <w:noProof/>
                <w:webHidden/>
              </w:rPr>
              <w:fldChar w:fldCharType="end"/>
            </w:r>
          </w:hyperlink>
        </w:p>
        <w:p w14:paraId="6E805F43" w14:textId="330A0CE6" w:rsidR="00A7217A" w:rsidRDefault="00C046B3">
          <w:pPr>
            <w:pStyle w:val="TOC2"/>
            <w:tabs>
              <w:tab w:val="right" w:leader="underscore" w:pos="9926"/>
            </w:tabs>
            <w:rPr>
              <w:rFonts w:eastAsiaTheme="minorEastAsia"/>
              <w:noProof/>
              <w:color w:val="auto"/>
              <w:sz w:val="22"/>
              <w:szCs w:val="22"/>
              <w:lang w:eastAsia="en-US"/>
            </w:rPr>
          </w:pPr>
          <w:hyperlink w:anchor="_Toc501116470" w:history="1">
            <w:r w:rsidR="001C7411">
              <w:rPr>
                <w:rStyle w:val="Hyperlink"/>
                <w:noProof/>
              </w:rPr>
              <w:t xml:space="preserve">          Age-Friendly Salem:Transportation</w:t>
            </w:r>
            <w:r w:rsidR="00A7217A">
              <w:rPr>
                <w:noProof/>
                <w:webHidden/>
              </w:rPr>
              <w:tab/>
            </w:r>
            <w:r w:rsidR="00A7217A">
              <w:rPr>
                <w:noProof/>
                <w:webHidden/>
              </w:rPr>
              <w:fldChar w:fldCharType="begin"/>
            </w:r>
            <w:r w:rsidR="00A7217A">
              <w:rPr>
                <w:noProof/>
                <w:webHidden/>
              </w:rPr>
              <w:instrText xml:space="preserve"> PAGEREF _Toc501116470 \h </w:instrText>
            </w:r>
            <w:r w:rsidR="00A7217A">
              <w:rPr>
                <w:noProof/>
                <w:webHidden/>
              </w:rPr>
            </w:r>
            <w:r w:rsidR="00A7217A">
              <w:rPr>
                <w:noProof/>
                <w:webHidden/>
              </w:rPr>
              <w:fldChar w:fldCharType="separate"/>
            </w:r>
            <w:r w:rsidR="00E5388E">
              <w:rPr>
                <w:noProof/>
                <w:webHidden/>
              </w:rPr>
              <w:t>2</w:t>
            </w:r>
            <w:r w:rsidR="00A7217A">
              <w:rPr>
                <w:noProof/>
                <w:webHidden/>
              </w:rPr>
              <w:fldChar w:fldCharType="end"/>
            </w:r>
          </w:hyperlink>
        </w:p>
        <w:p w14:paraId="4DD37C4F" w14:textId="3899F2D7" w:rsidR="00A7217A" w:rsidRDefault="00C046B3">
          <w:pPr>
            <w:pStyle w:val="TOC2"/>
            <w:tabs>
              <w:tab w:val="right" w:leader="underscore" w:pos="9926"/>
            </w:tabs>
            <w:rPr>
              <w:rFonts w:eastAsiaTheme="minorEastAsia"/>
              <w:noProof/>
              <w:color w:val="auto"/>
              <w:sz w:val="22"/>
              <w:szCs w:val="22"/>
              <w:lang w:eastAsia="en-US"/>
            </w:rPr>
          </w:pPr>
          <w:hyperlink w:anchor="_Toc501116471" w:history="1">
            <w:r w:rsidR="001C7411">
              <w:rPr>
                <w:rStyle w:val="Hyperlink"/>
                <w:noProof/>
              </w:rPr>
              <w:t xml:space="preserve">          Age-Friendly Salem: Housing</w:t>
            </w:r>
            <w:r w:rsidR="00A7217A">
              <w:rPr>
                <w:noProof/>
                <w:webHidden/>
              </w:rPr>
              <w:tab/>
            </w:r>
            <w:r w:rsidR="00A7217A">
              <w:rPr>
                <w:noProof/>
                <w:webHidden/>
              </w:rPr>
              <w:fldChar w:fldCharType="begin"/>
            </w:r>
            <w:r w:rsidR="00A7217A">
              <w:rPr>
                <w:noProof/>
                <w:webHidden/>
              </w:rPr>
              <w:instrText xml:space="preserve"> PAGEREF _Toc501116471 \h </w:instrText>
            </w:r>
            <w:r w:rsidR="00A7217A">
              <w:rPr>
                <w:noProof/>
                <w:webHidden/>
              </w:rPr>
            </w:r>
            <w:r w:rsidR="00A7217A">
              <w:rPr>
                <w:noProof/>
                <w:webHidden/>
              </w:rPr>
              <w:fldChar w:fldCharType="separate"/>
            </w:r>
            <w:r w:rsidR="00E5388E">
              <w:rPr>
                <w:noProof/>
                <w:webHidden/>
              </w:rPr>
              <w:t>2</w:t>
            </w:r>
            <w:r w:rsidR="00A7217A">
              <w:rPr>
                <w:noProof/>
                <w:webHidden/>
              </w:rPr>
              <w:fldChar w:fldCharType="end"/>
            </w:r>
          </w:hyperlink>
        </w:p>
        <w:p w14:paraId="4554BCFD" w14:textId="5CEA6D45" w:rsidR="00A7217A" w:rsidRDefault="001C7411">
          <w:pPr>
            <w:pStyle w:val="TOC1"/>
            <w:rPr>
              <w:rFonts w:eastAsiaTheme="minorEastAsia"/>
              <w:color w:val="auto"/>
              <w:kern w:val="0"/>
              <w:sz w:val="22"/>
              <w:szCs w:val="22"/>
              <w:lang w:eastAsia="en-US"/>
            </w:rPr>
          </w:pPr>
          <w:r>
            <w:t xml:space="preserve">              </w:t>
          </w:r>
          <w:hyperlink w:anchor="_Toc501116472" w:history="1">
            <w:r>
              <w:rPr>
                <w:rStyle w:val="Hyperlink"/>
              </w:rPr>
              <w:t>Age-Friendly Salem: Outdoor Spaces &amp; Public Buildings</w:t>
            </w:r>
            <w:r w:rsidR="00A7217A">
              <w:rPr>
                <w:webHidden/>
              </w:rPr>
              <w:tab/>
            </w:r>
            <w:r w:rsidR="00A7217A">
              <w:rPr>
                <w:webHidden/>
              </w:rPr>
              <w:fldChar w:fldCharType="begin"/>
            </w:r>
            <w:r w:rsidR="00A7217A">
              <w:rPr>
                <w:webHidden/>
              </w:rPr>
              <w:instrText xml:space="preserve"> PAGEREF _Toc501116472 \h </w:instrText>
            </w:r>
            <w:r w:rsidR="00A7217A">
              <w:rPr>
                <w:webHidden/>
              </w:rPr>
            </w:r>
            <w:r w:rsidR="00A7217A">
              <w:rPr>
                <w:webHidden/>
              </w:rPr>
              <w:fldChar w:fldCharType="separate"/>
            </w:r>
            <w:r w:rsidR="00E5388E">
              <w:rPr>
                <w:webHidden/>
              </w:rPr>
              <w:t>2</w:t>
            </w:r>
            <w:r w:rsidR="00A7217A">
              <w:rPr>
                <w:webHidden/>
              </w:rPr>
              <w:fldChar w:fldCharType="end"/>
            </w:r>
          </w:hyperlink>
        </w:p>
        <w:p w14:paraId="26A46950" w14:textId="286EC915" w:rsidR="001C7411" w:rsidRPr="001C7411" w:rsidRDefault="001C7411" w:rsidP="001C7411">
          <w:pPr>
            <w:pStyle w:val="TOC1"/>
          </w:pPr>
          <w:r>
            <w:t xml:space="preserve">              Age-Friendly Salem: Communication &amp; Information</w:t>
          </w:r>
          <w:hyperlink w:anchor="_Toc501116473" w:history="1">
            <w:r>
              <w:rPr>
                <w:rStyle w:val="Hyperlink"/>
              </w:rPr>
              <w:t xml:space="preserve"> </w:t>
            </w:r>
            <w:r w:rsidR="00A7217A">
              <w:rPr>
                <w:webHidden/>
              </w:rPr>
              <w:tab/>
            </w:r>
            <w:r w:rsidR="00A7217A">
              <w:rPr>
                <w:webHidden/>
              </w:rPr>
              <w:fldChar w:fldCharType="begin"/>
            </w:r>
            <w:r w:rsidR="00A7217A">
              <w:rPr>
                <w:webHidden/>
              </w:rPr>
              <w:instrText xml:space="preserve"> PAGEREF _Toc501116473 \h </w:instrText>
            </w:r>
            <w:r w:rsidR="00A7217A">
              <w:rPr>
                <w:webHidden/>
              </w:rPr>
            </w:r>
            <w:r w:rsidR="00A7217A">
              <w:rPr>
                <w:webHidden/>
              </w:rPr>
              <w:fldChar w:fldCharType="separate"/>
            </w:r>
            <w:r w:rsidR="00E5388E">
              <w:rPr>
                <w:webHidden/>
              </w:rPr>
              <w:t>2</w:t>
            </w:r>
            <w:r w:rsidR="00A7217A">
              <w:rPr>
                <w:webHidden/>
              </w:rPr>
              <w:fldChar w:fldCharType="end"/>
            </w:r>
          </w:hyperlink>
        </w:p>
        <w:p w14:paraId="55A89B83" w14:textId="3D24FC60" w:rsidR="00A7217A" w:rsidRDefault="001C7411">
          <w:pPr>
            <w:pStyle w:val="TOC2"/>
            <w:tabs>
              <w:tab w:val="right" w:leader="underscore" w:pos="9926"/>
            </w:tabs>
            <w:rPr>
              <w:rFonts w:eastAsiaTheme="minorEastAsia"/>
              <w:noProof/>
              <w:color w:val="auto"/>
              <w:sz w:val="22"/>
              <w:szCs w:val="22"/>
              <w:lang w:eastAsia="en-US"/>
            </w:rPr>
          </w:pPr>
          <w:r>
            <w:t xml:space="preserve">          Age-Friendly Salem: Communication &amp; Information </w:t>
          </w:r>
          <w:hyperlink w:anchor="_Toc501116475" w:history="1">
            <w:r w:rsidR="00A7217A" w:rsidRPr="00B32212">
              <w:rPr>
                <w:rStyle w:val="Hyperlink"/>
                <w:noProof/>
              </w:rPr>
              <w:t xml:space="preserve"> and Losses)</w:t>
            </w:r>
            <w:r w:rsidR="00A7217A">
              <w:rPr>
                <w:noProof/>
                <w:webHidden/>
              </w:rPr>
              <w:tab/>
            </w:r>
            <w:r w:rsidR="00A7217A">
              <w:rPr>
                <w:noProof/>
                <w:webHidden/>
              </w:rPr>
              <w:fldChar w:fldCharType="begin"/>
            </w:r>
            <w:r w:rsidR="00A7217A">
              <w:rPr>
                <w:noProof/>
                <w:webHidden/>
              </w:rPr>
              <w:instrText xml:space="preserve"> PAGEREF _Toc501116475 \h </w:instrText>
            </w:r>
            <w:r w:rsidR="00A7217A">
              <w:rPr>
                <w:noProof/>
                <w:webHidden/>
              </w:rPr>
            </w:r>
            <w:r w:rsidR="00A7217A">
              <w:rPr>
                <w:noProof/>
                <w:webHidden/>
              </w:rPr>
              <w:fldChar w:fldCharType="separate"/>
            </w:r>
            <w:r w:rsidR="00E5388E">
              <w:rPr>
                <w:noProof/>
                <w:webHidden/>
              </w:rPr>
              <w:t>2</w:t>
            </w:r>
            <w:r w:rsidR="00A7217A">
              <w:rPr>
                <w:noProof/>
                <w:webHidden/>
              </w:rPr>
              <w:fldChar w:fldCharType="end"/>
            </w:r>
          </w:hyperlink>
        </w:p>
        <w:p w14:paraId="4062CD93" w14:textId="5404FAE6" w:rsidR="00A7217A" w:rsidRDefault="001C7411">
          <w:pPr>
            <w:pStyle w:val="TOC2"/>
            <w:tabs>
              <w:tab w:val="right" w:leader="underscore" w:pos="9926"/>
            </w:tabs>
            <w:rPr>
              <w:rFonts w:eastAsiaTheme="minorEastAsia"/>
              <w:noProof/>
              <w:color w:val="auto"/>
              <w:sz w:val="22"/>
              <w:szCs w:val="22"/>
              <w:lang w:eastAsia="en-US"/>
            </w:rPr>
          </w:pPr>
          <w:r>
            <w:t xml:space="preserve">          </w:t>
          </w:r>
          <w:hyperlink w:anchor="_Toc501116476" w:history="1">
            <w:r>
              <w:rPr>
                <w:rStyle w:val="Hyperlink"/>
                <w:noProof/>
              </w:rPr>
              <w:t>Age-Friendly Salem:Civic Engagement &amp; Employment</w:t>
            </w:r>
            <w:r w:rsidR="00A7217A">
              <w:rPr>
                <w:noProof/>
                <w:webHidden/>
              </w:rPr>
              <w:tab/>
            </w:r>
            <w:r w:rsidR="00A7217A">
              <w:rPr>
                <w:noProof/>
                <w:webHidden/>
              </w:rPr>
              <w:fldChar w:fldCharType="begin"/>
            </w:r>
            <w:r w:rsidR="00A7217A">
              <w:rPr>
                <w:noProof/>
                <w:webHidden/>
              </w:rPr>
              <w:instrText xml:space="preserve"> PAGEREF _Toc501116476 \h </w:instrText>
            </w:r>
            <w:r w:rsidR="00A7217A">
              <w:rPr>
                <w:noProof/>
                <w:webHidden/>
              </w:rPr>
            </w:r>
            <w:r w:rsidR="00A7217A">
              <w:rPr>
                <w:noProof/>
                <w:webHidden/>
              </w:rPr>
              <w:fldChar w:fldCharType="separate"/>
            </w:r>
            <w:r w:rsidR="00E5388E">
              <w:rPr>
                <w:noProof/>
                <w:webHidden/>
              </w:rPr>
              <w:t>2</w:t>
            </w:r>
            <w:r w:rsidR="00A7217A">
              <w:rPr>
                <w:noProof/>
                <w:webHidden/>
              </w:rPr>
              <w:fldChar w:fldCharType="end"/>
            </w:r>
          </w:hyperlink>
        </w:p>
        <w:p w14:paraId="29756A34" w14:textId="0CE1630A" w:rsidR="00A7217A" w:rsidRDefault="00C046B3">
          <w:pPr>
            <w:pStyle w:val="TOC2"/>
            <w:tabs>
              <w:tab w:val="right" w:leader="underscore" w:pos="9926"/>
            </w:tabs>
            <w:rPr>
              <w:rFonts w:eastAsiaTheme="minorEastAsia"/>
              <w:noProof/>
              <w:color w:val="auto"/>
              <w:sz w:val="22"/>
              <w:szCs w:val="22"/>
              <w:lang w:eastAsia="en-US"/>
            </w:rPr>
          </w:pPr>
          <w:hyperlink w:anchor="_Toc501116477" w:history="1">
            <w:r w:rsidR="001C7411">
              <w:rPr>
                <w:rStyle w:val="Hyperlink"/>
                <w:noProof/>
              </w:rPr>
              <w:t xml:space="preserve">          Age-Friendly Salem: Respect &amp; Social Inclusion</w:t>
            </w:r>
            <w:r w:rsidR="00604652">
              <w:rPr>
                <w:rStyle w:val="Hyperlink"/>
                <w:noProof/>
              </w:rPr>
              <w:t xml:space="preserve"> &amp; Social Participation</w:t>
            </w:r>
            <w:r w:rsidR="00A7217A">
              <w:rPr>
                <w:noProof/>
                <w:webHidden/>
              </w:rPr>
              <w:tab/>
            </w:r>
            <w:r w:rsidR="00A7217A">
              <w:rPr>
                <w:noProof/>
                <w:webHidden/>
              </w:rPr>
              <w:fldChar w:fldCharType="begin"/>
            </w:r>
            <w:r w:rsidR="00A7217A">
              <w:rPr>
                <w:noProof/>
                <w:webHidden/>
              </w:rPr>
              <w:instrText xml:space="preserve"> PAGEREF _Toc501116477 \h </w:instrText>
            </w:r>
            <w:r w:rsidR="00A7217A">
              <w:rPr>
                <w:noProof/>
                <w:webHidden/>
              </w:rPr>
            </w:r>
            <w:r w:rsidR="00A7217A">
              <w:rPr>
                <w:noProof/>
                <w:webHidden/>
              </w:rPr>
              <w:fldChar w:fldCharType="separate"/>
            </w:r>
            <w:r w:rsidR="00E5388E">
              <w:rPr>
                <w:noProof/>
                <w:webHidden/>
              </w:rPr>
              <w:t>2</w:t>
            </w:r>
            <w:r w:rsidR="00A7217A">
              <w:rPr>
                <w:noProof/>
                <w:webHidden/>
              </w:rPr>
              <w:fldChar w:fldCharType="end"/>
            </w:r>
          </w:hyperlink>
        </w:p>
        <w:p w14:paraId="187812A7" w14:textId="6EDCFCDB" w:rsidR="00A7217A" w:rsidRDefault="00604652">
          <w:pPr>
            <w:pStyle w:val="TOC1"/>
            <w:rPr>
              <w:rFonts w:eastAsiaTheme="minorEastAsia"/>
              <w:color w:val="auto"/>
              <w:kern w:val="0"/>
              <w:sz w:val="22"/>
              <w:szCs w:val="22"/>
              <w:lang w:eastAsia="en-US"/>
            </w:rPr>
          </w:pPr>
          <w:r>
            <w:t xml:space="preserve">             Age-Friendly Salem: </w:t>
          </w:r>
          <w:hyperlink w:anchor="_Toc501116478" w:history="1">
            <w:r>
              <w:rPr>
                <w:rStyle w:val="Hyperlink"/>
              </w:rPr>
              <w:t>Community Support and Health Services</w:t>
            </w:r>
            <w:r w:rsidR="00A7217A">
              <w:rPr>
                <w:webHidden/>
              </w:rPr>
              <w:tab/>
            </w:r>
            <w:r w:rsidR="00A7217A">
              <w:rPr>
                <w:webHidden/>
              </w:rPr>
              <w:fldChar w:fldCharType="begin"/>
            </w:r>
            <w:r w:rsidR="00A7217A">
              <w:rPr>
                <w:webHidden/>
              </w:rPr>
              <w:instrText xml:space="preserve"> PAGEREF _Toc501116478 \h </w:instrText>
            </w:r>
            <w:r w:rsidR="00A7217A">
              <w:rPr>
                <w:webHidden/>
              </w:rPr>
            </w:r>
            <w:r w:rsidR="00A7217A">
              <w:rPr>
                <w:webHidden/>
              </w:rPr>
              <w:fldChar w:fldCharType="separate"/>
            </w:r>
            <w:r w:rsidR="00E5388E">
              <w:rPr>
                <w:webHidden/>
              </w:rPr>
              <w:t>2</w:t>
            </w:r>
            <w:r w:rsidR="00A7217A">
              <w:rPr>
                <w:webHidden/>
              </w:rPr>
              <w:fldChar w:fldCharType="end"/>
            </w:r>
          </w:hyperlink>
        </w:p>
        <w:p w14:paraId="51704844" w14:textId="7BAB0772" w:rsidR="00A7217A" w:rsidRDefault="00C046B3">
          <w:pPr>
            <w:pStyle w:val="TOC2"/>
            <w:tabs>
              <w:tab w:val="right" w:leader="underscore" w:pos="9926"/>
            </w:tabs>
            <w:rPr>
              <w:rFonts w:eastAsiaTheme="minorEastAsia"/>
              <w:noProof/>
              <w:color w:val="auto"/>
              <w:sz w:val="22"/>
              <w:szCs w:val="22"/>
              <w:lang w:eastAsia="en-US"/>
            </w:rPr>
          </w:pPr>
          <w:hyperlink w:anchor="_Toc501116479" w:history="1">
            <w:r w:rsidR="00604652">
              <w:rPr>
                <w:rStyle w:val="Hyperlink"/>
                <w:noProof/>
              </w:rPr>
              <w:t>Summary</w:t>
            </w:r>
            <w:r w:rsidR="00A7217A">
              <w:rPr>
                <w:noProof/>
                <w:webHidden/>
              </w:rPr>
              <w:tab/>
            </w:r>
            <w:r w:rsidR="00A7217A">
              <w:rPr>
                <w:noProof/>
                <w:webHidden/>
              </w:rPr>
              <w:fldChar w:fldCharType="begin"/>
            </w:r>
            <w:r w:rsidR="00A7217A">
              <w:rPr>
                <w:noProof/>
                <w:webHidden/>
              </w:rPr>
              <w:instrText xml:space="preserve"> PAGEREF _Toc501116479 \h </w:instrText>
            </w:r>
            <w:r w:rsidR="00A7217A">
              <w:rPr>
                <w:noProof/>
                <w:webHidden/>
              </w:rPr>
            </w:r>
            <w:r w:rsidR="00A7217A">
              <w:rPr>
                <w:noProof/>
                <w:webHidden/>
              </w:rPr>
              <w:fldChar w:fldCharType="separate"/>
            </w:r>
            <w:r w:rsidR="00E5388E">
              <w:rPr>
                <w:noProof/>
                <w:webHidden/>
              </w:rPr>
              <w:t>2</w:t>
            </w:r>
            <w:r w:rsidR="00A7217A">
              <w:rPr>
                <w:noProof/>
                <w:webHidden/>
              </w:rPr>
              <w:fldChar w:fldCharType="end"/>
            </w:r>
          </w:hyperlink>
        </w:p>
        <w:p w14:paraId="5B912A00" w14:textId="016A4D52" w:rsidR="00A7217A" w:rsidRDefault="00C046B3">
          <w:pPr>
            <w:pStyle w:val="TOC2"/>
            <w:tabs>
              <w:tab w:val="right" w:leader="underscore" w:pos="9926"/>
            </w:tabs>
            <w:rPr>
              <w:rFonts w:eastAsiaTheme="minorEastAsia"/>
              <w:noProof/>
              <w:color w:val="auto"/>
              <w:sz w:val="22"/>
              <w:szCs w:val="22"/>
              <w:lang w:eastAsia="en-US"/>
            </w:rPr>
          </w:pPr>
          <w:hyperlink w:anchor="_Toc501116480" w:history="1">
            <w:r w:rsidR="00604652">
              <w:rPr>
                <w:rStyle w:val="Hyperlink"/>
                <w:noProof/>
              </w:rPr>
              <w:t>Next Steps</w:t>
            </w:r>
            <w:r w:rsidR="00A7217A">
              <w:rPr>
                <w:noProof/>
                <w:webHidden/>
              </w:rPr>
              <w:tab/>
            </w:r>
            <w:r w:rsidR="00A7217A">
              <w:rPr>
                <w:noProof/>
                <w:webHidden/>
              </w:rPr>
              <w:fldChar w:fldCharType="begin"/>
            </w:r>
            <w:r w:rsidR="00A7217A">
              <w:rPr>
                <w:noProof/>
                <w:webHidden/>
              </w:rPr>
              <w:instrText xml:space="preserve"> PAGEREF _Toc501116480 \h </w:instrText>
            </w:r>
            <w:r w:rsidR="00A7217A">
              <w:rPr>
                <w:noProof/>
                <w:webHidden/>
              </w:rPr>
            </w:r>
            <w:r w:rsidR="00A7217A">
              <w:rPr>
                <w:noProof/>
                <w:webHidden/>
              </w:rPr>
              <w:fldChar w:fldCharType="separate"/>
            </w:r>
            <w:r w:rsidR="00E5388E">
              <w:rPr>
                <w:noProof/>
                <w:webHidden/>
              </w:rPr>
              <w:t>2</w:t>
            </w:r>
            <w:r w:rsidR="00A7217A">
              <w:rPr>
                <w:noProof/>
                <w:webHidden/>
              </w:rPr>
              <w:fldChar w:fldCharType="end"/>
            </w:r>
          </w:hyperlink>
        </w:p>
        <w:p w14:paraId="6B051EE9" w14:textId="6624F8A9" w:rsidR="00A7217A" w:rsidRDefault="00C046B3">
          <w:pPr>
            <w:pStyle w:val="TOC2"/>
            <w:tabs>
              <w:tab w:val="right" w:leader="underscore" w:pos="9926"/>
            </w:tabs>
            <w:rPr>
              <w:rFonts w:eastAsiaTheme="minorEastAsia"/>
              <w:noProof/>
              <w:color w:val="auto"/>
              <w:sz w:val="22"/>
              <w:szCs w:val="22"/>
              <w:lang w:eastAsia="en-US"/>
            </w:rPr>
          </w:pPr>
          <w:hyperlink w:anchor="_Toc501116481" w:history="1">
            <w:r w:rsidR="00A7217A">
              <w:rPr>
                <w:noProof/>
                <w:webHidden/>
              </w:rPr>
              <w:tab/>
            </w:r>
            <w:r w:rsidR="00A7217A">
              <w:rPr>
                <w:noProof/>
                <w:webHidden/>
              </w:rPr>
              <w:fldChar w:fldCharType="begin"/>
            </w:r>
            <w:r w:rsidR="00A7217A">
              <w:rPr>
                <w:noProof/>
                <w:webHidden/>
              </w:rPr>
              <w:instrText xml:space="preserve"> PAGEREF _Toc501116481 \h </w:instrText>
            </w:r>
            <w:r w:rsidR="00A7217A">
              <w:rPr>
                <w:noProof/>
                <w:webHidden/>
              </w:rPr>
            </w:r>
            <w:r w:rsidR="00A7217A">
              <w:rPr>
                <w:noProof/>
                <w:webHidden/>
              </w:rPr>
              <w:fldChar w:fldCharType="separate"/>
            </w:r>
            <w:r w:rsidR="00E5388E">
              <w:rPr>
                <w:noProof/>
                <w:webHidden/>
              </w:rPr>
              <w:t>2</w:t>
            </w:r>
            <w:r w:rsidR="00A7217A">
              <w:rPr>
                <w:noProof/>
                <w:webHidden/>
              </w:rPr>
              <w:fldChar w:fldCharType="end"/>
            </w:r>
          </w:hyperlink>
        </w:p>
        <w:p w14:paraId="44151946" w14:textId="33645C3D" w:rsidR="00A7217A" w:rsidRDefault="00C046B3">
          <w:pPr>
            <w:pStyle w:val="TOC2"/>
            <w:tabs>
              <w:tab w:val="right" w:leader="underscore" w:pos="9926"/>
            </w:tabs>
            <w:rPr>
              <w:rFonts w:eastAsiaTheme="minorEastAsia"/>
              <w:noProof/>
              <w:color w:val="auto"/>
              <w:sz w:val="22"/>
              <w:szCs w:val="22"/>
              <w:lang w:eastAsia="en-US"/>
            </w:rPr>
          </w:pPr>
          <w:hyperlink w:anchor="_Toc501116483" w:history="1">
            <w:r w:rsidR="00A7217A">
              <w:rPr>
                <w:noProof/>
                <w:webHidden/>
              </w:rPr>
              <w:tab/>
            </w:r>
            <w:r w:rsidR="00A7217A">
              <w:rPr>
                <w:noProof/>
                <w:webHidden/>
              </w:rPr>
              <w:fldChar w:fldCharType="begin"/>
            </w:r>
            <w:r w:rsidR="00A7217A">
              <w:rPr>
                <w:noProof/>
                <w:webHidden/>
              </w:rPr>
              <w:instrText xml:space="preserve"> PAGEREF _Toc501116483 \h </w:instrText>
            </w:r>
            <w:r w:rsidR="00A7217A">
              <w:rPr>
                <w:noProof/>
                <w:webHidden/>
              </w:rPr>
            </w:r>
            <w:r w:rsidR="00A7217A">
              <w:rPr>
                <w:noProof/>
                <w:webHidden/>
              </w:rPr>
              <w:fldChar w:fldCharType="separate"/>
            </w:r>
            <w:r w:rsidR="00E5388E">
              <w:rPr>
                <w:noProof/>
                <w:webHidden/>
              </w:rPr>
              <w:t>2</w:t>
            </w:r>
            <w:r w:rsidR="00A7217A">
              <w:rPr>
                <w:noProof/>
                <w:webHidden/>
              </w:rPr>
              <w:fldChar w:fldCharType="end"/>
            </w:r>
          </w:hyperlink>
        </w:p>
        <w:p w14:paraId="787776FB" w14:textId="2C33643B" w:rsidR="00A7217A" w:rsidRDefault="00C046B3">
          <w:pPr>
            <w:pStyle w:val="TOC2"/>
            <w:tabs>
              <w:tab w:val="right" w:leader="underscore" w:pos="9926"/>
            </w:tabs>
            <w:rPr>
              <w:rFonts w:eastAsiaTheme="minorEastAsia"/>
              <w:noProof/>
              <w:color w:val="auto"/>
              <w:sz w:val="22"/>
              <w:szCs w:val="22"/>
              <w:lang w:eastAsia="en-US"/>
            </w:rPr>
          </w:pPr>
          <w:hyperlink w:anchor="_Toc501116484" w:history="1">
            <w:r w:rsidR="00A7217A">
              <w:rPr>
                <w:noProof/>
                <w:webHidden/>
              </w:rPr>
              <w:tab/>
            </w:r>
            <w:r w:rsidR="00A7217A">
              <w:rPr>
                <w:noProof/>
                <w:webHidden/>
              </w:rPr>
              <w:fldChar w:fldCharType="begin"/>
            </w:r>
            <w:r w:rsidR="00A7217A">
              <w:rPr>
                <w:noProof/>
                <w:webHidden/>
              </w:rPr>
              <w:instrText xml:space="preserve"> PAGEREF _Toc501116484 \h </w:instrText>
            </w:r>
            <w:r w:rsidR="00A7217A">
              <w:rPr>
                <w:noProof/>
                <w:webHidden/>
              </w:rPr>
            </w:r>
            <w:r w:rsidR="00A7217A">
              <w:rPr>
                <w:noProof/>
                <w:webHidden/>
              </w:rPr>
              <w:fldChar w:fldCharType="separate"/>
            </w:r>
            <w:r w:rsidR="00E5388E">
              <w:rPr>
                <w:noProof/>
                <w:webHidden/>
              </w:rPr>
              <w:t>2</w:t>
            </w:r>
            <w:r w:rsidR="00A7217A">
              <w:rPr>
                <w:noProof/>
                <w:webHidden/>
              </w:rPr>
              <w:fldChar w:fldCharType="end"/>
            </w:r>
          </w:hyperlink>
        </w:p>
        <w:p w14:paraId="5057A67D" w14:textId="4A98FDA1" w:rsidR="00A7217A" w:rsidRDefault="00C046B3">
          <w:pPr>
            <w:pStyle w:val="TOC2"/>
            <w:tabs>
              <w:tab w:val="right" w:leader="underscore" w:pos="9926"/>
            </w:tabs>
            <w:rPr>
              <w:rFonts w:eastAsiaTheme="minorEastAsia"/>
              <w:noProof/>
              <w:color w:val="auto"/>
              <w:sz w:val="22"/>
              <w:szCs w:val="22"/>
              <w:lang w:eastAsia="en-US"/>
            </w:rPr>
          </w:pPr>
          <w:hyperlink w:anchor="_Toc501116486" w:history="1">
            <w:r w:rsidR="00A7217A">
              <w:rPr>
                <w:noProof/>
                <w:webHidden/>
              </w:rPr>
              <w:tab/>
            </w:r>
            <w:r w:rsidR="00A7217A">
              <w:rPr>
                <w:noProof/>
                <w:webHidden/>
              </w:rPr>
              <w:fldChar w:fldCharType="begin"/>
            </w:r>
            <w:r w:rsidR="00A7217A">
              <w:rPr>
                <w:noProof/>
                <w:webHidden/>
              </w:rPr>
              <w:instrText xml:space="preserve"> PAGEREF _Toc501116486 \h </w:instrText>
            </w:r>
            <w:r w:rsidR="00A7217A">
              <w:rPr>
                <w:noProof/>
                <w:webHidden/>
              </w:rPr>
            </w:r>
            <w:r w:rsidR="00A7217A">
              <w:rPr>
                <w:noProof/>
                <w:webHidden/>
              </w:rPr>
              <w:fldChar w:fldCharType="separate"/>
            </w:r>
            <w:r w:rsidR="00E5388E">
              <w:rPr>
                <w:noProof/>
                <w:webHidden/>
              </w:rPr>
              <w:t>2</w:t>
            </w:r>
            <w:r w:rsidR="00A7217A">
              <w:rPr>
                <w:noProof/>
                <w:webHidden/>
              </w:rPr>
              <w:fldChar w:fldCharType="end"/>
            </w:r>
          </w:hyperlink>
        </w:p>
        <w:p w14:paraId="4D9AEDD0" w14:textId="5CB5D421" w:rsidR="00E523C3" w:rsidRDefault="00604652">
          <w:r>
            <w:rPr>
              <w:b/>
              <w:bCs/>
              <w:noProof/>
              <w:lang w:eastAsia="en-US"/>
            </w:rPr>
            <mc:AlternateContent>
              <mc:Choice Requires="wps">
                <w:drawing>
                  <wp:anchor distT="0" distB="0" distL="114300" distR="114300" simplePos="0" relativeHeight="251661312" behindDoc="0" locked="0" layoutInCell="1" allowOverlap="1" wp14:anchorId="4697CE7B" wp14:editId="146C7D2F">
                    <wp:simplePos x="0" y="0"/>
                    <wp:positionH relativeFrom="column">
                      <wp:posOffset>-388620</wp:posOffset>
                    </wp:positionH>
                    <wp:positionV relativeFrom="paragraph">
                      <wp:posOffset>117475</wp:posOffset>
                    </wp:positionV>
                    <wp:extent cx="7105650" cy="39147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7105650" cy="391477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0B3065" w14:textId="62FFABAC" w:rsidR="00604652" w:rsidRDefault="00C3029B">
                                <w:r>
                                  <w:t>Assessment Team Partners:</w:t>
                                </w:r>
                              </w:p>
                              <w:p w14:paraId="0569BF07" w14:textId="77777777" w:rsidR="00C3029B" w:rsidRDefault="00C3029B"/>
                              <w:p w14:paraId="44D22557" w14:textId="77777777" w:rsidR="00C3029B" w:rsidRDefault="00C3029B"/>
                              <w:p w14:paraId="4CEF647B" w14:textId="77777777" w:rsidR="00C3029B" w:rsidRDefault="00C3029B"/>
                              <w:p w14:paraId="16EE8F6A" w14:textId="77777777" w:rsidR="00C3029B" w:rsidRDefault="00C3029B"/>
                              <w:p w14:paraId="590088FB" w14:textId="77777777" w:rsidR="00C3029B" w:rsidRDefault="00C3029B"/>
                              <w:p w14:paraId="0493FD39" w14:textId="77777777" w:rsidR="00C3029B" w:rsidRDefault="00C3029B"/>
                              <w:p w14:paraId="3C6626BC" w14:textId="77777777" w:rsidR="00C3029B" w:rsidRDefault="00C3029B"/>
                              <w:p w14:paraId="35E8C886" w14:textId="77777777" w:rsidR="00C3029B" w:rsidRDefault="00C3029B"/>
                              <w:p w14:paraId="3E61886F" w14:textId="77777777" w:rsidR="00C3029B" w:rsidRDefault="00C3029B"/>
                              <w:p w14:paraId="3EBBD64D" w14:textId="77777777" w:rsidR="00C3029B" w:rsidRDefault="00C3029B"/>
                              <w:p w14:paraId="471928DB" w14:textId="77777777" w:rsidR="00C3029B" w:rsidRDefault="00C3029B"/>
                              <w:p w14:paraId="2B412E14" w14:textId="77777777" w:rsidR="00C3029B" w:rsidRDefault="00C3029B"/>
                              <w:p w14:paraId="7E918AE8" w14:textId="77777777" w:rsidR="00C3029B" w:rsidRDefault="00C3029B"/>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 w14:anchorId="4697CE7B" id="Text Box 3" o:spid="_x0000_s1029" type="#_x0000_t202" style="position:absolute;margin-left:-30.6pt;margin-top:9.25pt;width:559.5pt;height:308.25pt;z-index:251661312;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" filled="f" strokeweight=".5pt">
                    <v:textbox style="mso-fit-shape-to-text:t" inset="0,0,0,0">
                      <w:txbxContent>
                        <w:p w14:paraId="210B3065" w14:textId="62FFABAC" w:rsidR="00604652" w:rsidRDefault="00C3029B">
                          <w:r>
                            <w:t>Assessment Team Partners:</w:t>
                          </w:r>
                        </w:p>
                        <w:p w14:paraId="0569BF07" w14:textId="77777777" w:rsidR="00C3029B" w:rsidRDefault="00C3029B"/>
                        <w:p w14:paraId="44D22557" w14:textId="77777777" w:rsidR="00C3029B" w:rsidRDefault="00C3029B"/>
                        <w:p w14:paraId="4CEF647B" w14:textId="77777777" w:rsidR="00C3029B" w:rsidRDefault="00C3029B"/>
                        <w:p w14:paraId="16EE8F6A" w14:textId="77777777" w:rsidR="00C3029B" w:rsidRDefault="00C3029B"/>
                        <w:p w14:paraId="590088FB" w14:textId="77777777" w:rsidR="00C3029B" w:rsidRDefault="00C3029B"/>
                        <w:p w14:paraId="0493FD39" w14:textId="77777777" w:rsidR="00C3029B" w:rsidRDefault="00C3029B"/>
                        <w:p w14:paraId="3C6626BC" w14:textId="77777777" w:rsidR="00C3029B" w:rsidRDefault="00C3029B"/>
                        <w:p w14:paraId="35E8C886" w14:textId="77777777" w:rsidR="00C3029B" w:rsidRDefault="00C3029B"/>
                        <w:p w14:paraId="3E61886F" w14:textId="77777777" w:rsidR="00C3029B" w:rsidRDefault="00C3029B"/>
                        <w:p w14:paraId="3EBBD64D" w14:textId="77777777" w:rsidR="00C3029B" w:rsidRDefault="00C3029B"/>
                        <w:p w14:paraId="471928DB" w14:textId="77777777" w:rsidR="00C3029B" w:rsidRDefault="00C3029B"/>
                        <w:p w14:paraId="2B412E14" w14:textId="77777777" w:rsidR="00C3029B" w:rsidRDefault="00C3029B"/>
                        <w:p w14:paraId="7E918AE8" w14:textId="77777777" w:rsidR="00C3029B" w:rsidRDefault="00C3029B"/>
                      </w:txbxContent>
                    </v:textbox>
                  </v:shape>
                </w:pict>
              </mc:Fallback>
            </mc:AlternateContent>
          </w:r>
          <w:r w:rsidR="00E523C3">
            <w:rPr>
              <w:b/>
              <w:bCs/>
              <w:noProof/>
            </w:rPr>
            <w:fldChar w:fldCharType="end"/>
          </w:r>
        </w:p>
      </w:sdtContent>
    </w:sdt>
    <w:p w14:paraId="4BA22DB0" w14:textId="0F0C9613" w:rsidR="00184B35" w:rsidRDefault="00604652" w:rsidP="00E523C3">
      <w:pPr>
        <w:pStyle w:val="Heading1"/>
      </w:pPr>
      <w:bookmarkStart w:id="0" w:name="_Hlk501114800"/>
      <w:r>
        <w:lastRenderedPageBreak/>
        <w:t>Letter from Your mayor</w:t>
      </w:r>
    </w:p>
    <w:bookmarkEnd w:id="0"/>
    <w:p w14:paraId="27BF8CB6" w14:textId="77777777" w:rsidR="00E523C3" w:rsidRDefault="00E523C3" w:rsidP="00E523C3"/>
    <w:p w14:paraId="40CEF9E7" w14:textId="0F1C5D57" w:rsidR="00E523C3" w:rsidRDefault="00421FC0" w:rsidP="00E523C3">
      <w:r>
        <w:t>The goals set forth by the AARP Liveable Cities Initiative and the World Health Foundation Age Friendly Communities Guide are reflective of Salem’s values as a whole. Where age and ability do not impact one’s access to a livable, safe, and vibrant community</w:t>
      </w:r>
      <w:r w:rsidR="00BF130B">
        <w:t>—making Salem a place where one can live and thrive for their lifetime</w:t>
      </w:r>
      <w:r>
        <w:t xml:space="preserve">. </w:t>
      </w:r>
    </w:p>
    <w:p w14:paraId="30EDD986" w14:textId="77777777" w:rsidR="00421FC0" w:rsidRDefault="00421FC0" w:rsidP="00E523C3"/>
    <w:p w14:paraId="42B62A21" w14:textId="341AA564" w:rsidR="00421FC0" w:rsidRDefault="00421FC0" w:rsidP="00E523C3">
      <w:r>
        <w:t>A dedicated group of more than forty agency partners,</w:t>
      </w:r>
      <w:r w:rsidR="00D853B3">
        <w:t xml:space="preserve"> neighborhood representatives, bike and pedestrian groups,  non-profits and faith community,</w:t>
      </w:r>
      <w:r>
        <w:t xml:space="preserve"> business owners, city, county, and state representatives, and seniors from throughout our community committed to tackling this important subject. Over the course of a year this team, now referred to as the “ Age Friendly Salem Assessment team”, focused on understanding how Salem measures up to other communities </w:t>
      </w:r>
      <w:r w:rsidR="003D3DB4">
        <w:t xml:space="preserve">in the areas of: </w:t>
      </w:r>
      <w:r>
        <w:t xml:space="preserve"> access to </w:t>
      </w:r>
      <w:r w:rsidR="00BB75E3">
        <w:t>transportation and community-wide mobility, accessible, appropriate, and affordable housing</w:t>
      </w:r>
      <w:r w:rsidR="00BF130B">
        <w:t xml:space="preserve">, </w:t>
      </w:r>
      <w:r>
        <w:t>supportive community and health services for all, opportunity</w:t>
      </w:r>
      <w:r w:rsidR="00BF130B">
        <w:t xml:space="preserve"> for civic engagement, volunteerism, and employment, safe and appealing outdoor spaces and accessible public buildings, and social connections, inclusion, and respect. </w:t>
      </w:r>
    </w:p>
    <w:p w14:paraId="0CC39305" w14:textId="77777777" w:rsidR="000D4F3E" w:rsidRDefault="000D4F3E" w:rsidP="00E523C3"/>
    <w:p w14:paraId="45EBE17C" w14:textId="45EA0BB5" w:rsidR="000D4F3E" w:rsidRDefault="000D4F3E" w:rsidP="00E523C3">
      <w:r>
        <w:t xml:space="preserve">Over the course of the year the Assessment Team lead 8 community forums, 3 focus groups, 6 on-line surveys, 30 one-on-one interviews,  4 walk audits,  a resource fair, a working after 50 employment fair, a tech-conference, </w:t>
      </w:r>
      <w:r w:rsidR="00D853B3">
        <w:t xml:space="preserve"> and</w:t>
      </w:r>
      <w:r>
        <w:t>12 bus-rider experience</w:t>
      </w:r>
      <w:r w:rsidR="00D853B3">
        <w:t xml:space="preserve"> surveys. The advertising, scheduling, and location for these events encouraged participation from as many perspectives as possible. </w:t>
      </w:r>
    </w:p>
    <w:p w14:paraId="3ECFF299" w14:textId="77777777" w:rsidR="00D853B3" w:rsidRDefault="00D853B3" w:rsidP="00E523C3"/>
    <w:p w14:paraId="1EDC2493" w14:textId="115985F6" w:rsidR="00BF130B" w:rsidRDefault="003D3DB4" w:rsidP="00E523C3">
      <w:r>
        <w:t>As you will see from the</w:t>
      </w:r>
      <w:r w:rsidR="00BF130B">
        <w:t xml:space="preserve"> results of the assessment Salem is a great place to live and age. But, with every strong and forward thinking community we know that as this demographic continues to grow and change </w:t>
      </w:r>
      <w:r w:rsidR="00101AB3">
        <w:t xml:space="preserve">we recognize </w:t>
      </w:r>
      <w:r w:rsidR="00D56901">
        <w:t xml:space="preserve">a </w:t>
      </w:r>
      <w:r w:rsidR="00BF130B">
        <w:t>plan needs to be in place</w:t>
      </w:r>
      <w:r>
        <w:t xml:space="preserve"> to help this dynamic group remain healthy and engaged.  </w:t>
      </w:r>
      <w:r w:rsidR="00D56901">
        <w:t xml:space="preserve"> While xx out of every xx Salem residents are over the age of 60 today, that figure is expected to grow to over xx % of the total population by xx.  People are choosing to live in Salem (add the city-wide surveys).   </w:t>
      </w:r>
      <w:r>
        <w:t xml:space="preserve">While much of this group </w:t>
      </w:r>
      <w:r w:rsidR="000D4F3E">
        <w:t>are seniors</w:t>
      </w:r>
      <w:r w:rsidR="00D56901">
        <w:t xml:space="preserve"> that are movers and shakers, active, mobile, and love the community where they live</w:t>
      </w:r>
      <w:r>
        <w:t>—we have those that are struggling to stay in their homes and remain connected to the community due to health and mobility concerns. Both ends of this spectrum need to be considered as we look forward. What remains true for both is that they</w:t>
      </w:r>
      <w:r w:rsidR="00D56901">
        <w:t xml:space="preserve"> want to live in Salem </w:t>
      </w:r>
      <w:r w:rsidR="00D56901">
        <w:lastRenderedPageBreak/>
        <w:t xml:space="preserve">for their lifetime. </w:t>
      </w:r>
      <w:r w:rsidR="00C2696B">
        <w:t xml:space="preserve"> As</w:t>
      </w:r>
      <w:r>
        <w:t xml:space="preserve"> a</w:t>
      </w:r>
      <w:r w:rsidR="00D56901">
        <w:t xml:space="preserve"> forward thinking </w:t>
      </w:r>
      <w:r w:rsidR="000D4F3E">
        <w:t>community it is an easy solution to stop and consider the</w:t>
      </w:r>
      <w:r w:rsidR="00D56901">
        <w:t xml:space="preserve"> needs of these elder community members as we create policy, add programs, build neighborhoods, recruit businesses, build a park, </w:t>
      </w:r>
      <w:r w:rsidR="000D4F3E">
        <w:t xml:space="preserve">or </w:t>
      </w:r>
      <w:r w:rsidR="00D56901">
        <w:t>plan a new bus route.</w:t>
      </w:r>
      <w:r w:rsidR="00D853B3">
        <w:t xml:space="preserve"> But, as the assessment demonstrates it takes everyone engaged in this effort to be a community for all ages.</w:t>
      </w:r>
      <w:r w:rsidR="00101AB3">
        <w:t xml:space="preserve">  This assessment gives us the foundation to start </w:t>
      </w:r>
      <w:r w:rsidR="00C2696B">
        <w:t>building upon.  I am proud to be a part o</w:t>
      </w:r>
      <w:r w:rsidR="0045535F">
        <w:t xml:space="preserve">f a community that recognizes and values older adults and makes a conscious and deliberate effort to help them live and thrive where they choose—we hope that continues to be our hometown Salem. </w:t>
      </w:r>
    </w:p>
    <w:p w14:paraId="0D056EF9" w14:textId="5D296C6C" w:rsidR="00D56901" w:rsidRDefault="000D4F3E" w:rsidP="00E523C3">
      <w:r>
        <w:t xml:space="preserve"> </w:t>
      </w:r>
    </w:p>
    <w:tbl>
      <w:tblPr>
        <w:tblpPr w:leftFromText="180" w:rightFromText="180" w:vertAnchor="text" w:tblpY="406"/>
        <w:tblW w:w="1032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0326"/>
      </w:tblGrid>
      <w:tr w:rsidR="00E523C3" w14:paraId="7F0F58A5" w14:textId="77777777" w:rsidTr="00D476F7">
        <w:trPr>
          <w:trHeight w:val="2073"/>
        </w:trPr>
        <w:tc>
          <w:tcPr>
            <w:tcW w:w="10326" w:type="dxa"/>
            <w:tcBorders>
              <w:top w:val="nil"/>
              <w:left w:val="nil"/>
              <w:bottom w:val="nil"/>
              <w:right w:val="nil"/>
            </w:tcBorders>
            <w:shd w:val="clear" w:color="auto" w:fill="262140" w:themeFill="text1"/>
            <w:vAlign w:val="center"/>
          </w:tcPr>
          <w:p w14:paraId="5F55F11A" w14:textId="77777777" w:rsidR="00E523C3" w:rsidRDefault="00E523C3" w:rsidP="00D476F7">
            <w:pPr>
              <w:pStyle w:val="Signature"/>
              <w:spacing w:before="0"/>
            </w:pPr>
            <w:r>
              <w:rPr>
                <w:noProof/>
                <w:lang w:eastAsia="en-US"/>
              </w:rPr>
              <mc:AlternateContent>
                <mc:Choice Requires="wps">
                  <w:drawing>
                    <wp:inline distT="0" distB="0" distL="0" distR="0" wp14:anchorId="05EBF601" wp14:editId="19168DFE">
                      <wp:extent cx="6413679" cy="885825"/>
                      <wp:effectExtent l="0" t="0" r="6350" b="9525"/>
                      <wp:docPr id="5" name="Text Box 5" descr="Sidebar"/>
                      <wp:cNvGraphicFramePr/>
                      <a:graphic xmlns:a="http://schemas.openxmlformats.org/drawingml/2006/main">
                        <a:graphicData uri="http://schemas.microsoft.com/office/word/2010/wordprocessingShape">
                          <wps:wsp>
                            <wps:cNvSpPr txBox="1"/>
                            <wps:spPr>
                              <a:xfrm>
                                <a:off x="0" y="0"/>
                                <a:ext cx="6413679"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C573D8" w14:textId="62FEE13F" w:rsidR="00E523C3" w:rsidRPr="00D55CBC" w:rsidRDefault="00D35DB8" w:rsidP="00D55CBC">
                                  <w:pPr>
                                    <w:pStyle w:val="Quote"/>
                                  </w:pPr>
                                  <w:r>
                                    <w:t>85% surveyed reported that it is important they are able to remain in their home as they age.</w:t>
                                  </w:r>
                                </w:p>
                              </w:txbxContent>
                            </wps:txbx>
                            <wps:bodyPr rot="0" spcFirstLastPara="0" vertOverflow="overflow" horzOverflow="overflow" vert="horz" wrap="square" lIns="45720" tIns="0" rIns="45720" bIns="0" numCol="1" spcCol="0" rtlCol="0" fromWordArt="0" anchor="t" anchorCtr="0" forceAA="0" compatLnSpc="1">
                              <a:prstTxWarp prst="textNoShape">
                                <a:avLst/>
                              </a:prstTxWarp>
                              <a:noAutofit/>
                            </wps:bodyPr>
                          </wps:wsp>
                        </a:graphicData>
                      </a:graphic>
                    </wp:inline>
                  </w:drawing>
                </mc:Choice>
                <mc:Fallback>
                  <w:pict>
                    <v:shape w14:anchorId="05EBF601" id="Text Box 5" o:spid="_x0000_s1030" type="#_x0000_t202" alt="Sidebar" style="width:505pt;height:6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" filled="f" stroked="f" strokeweight=".5pt">
                      <v:textbox inset="3.6pt,0,3.6pt,0">
                        <w:txbxContent>
                          <w:p w14:paraId="26C573D8" w14:textId="62FEE13F" w:rsidR="00E523C3" w:rsidRPr="00D55CBC" w:rsidRDefault="00D35DB8" w:rsidP="00D55CBC">
                            <w:pPr>
                              <w:pStyle w:val="Quote"/>
                            </w:pPr>
                            <w:r>
                              <w:t>85% surveyed reported that it is important they are able to remain in their home as they age.</w:t>
                            </w:r>
                          </w:p>
                        </w:txbxContent>
                      </v:textbox>
                      <w10:anchorlock/>
                    </v:shape>
                  </w:pict>
                </mc:Fallback>
              </mc:AlternateContent>
            </w:r>
          </w:p>
        </w:tc>
      </w:tr>
    </w:tbl>
    <w:p w14:paraId="4E6C52FF" w14:textId="77777777" w:rsidR="0016551F" w:rsidRDefault="0016551F" w:rsidP="0016551F">
      <w:pPr>
        <w:autoSpaceDE w:val="0"/>
        <w:autoSpaceDN w:val="0"/>
        <w:adjustRightInd w:val="0"/>
        <w:spacing w:line="240" w:lineRule="auto"/>
        <w:contextualSpacing w:val="0"/>
        <w:rPr>
          <w:rFonts w:ascii="TrebuchetMS-Italic" w:hAnsi="TrebuchetMS-Italic" w:cs="TrebuchetMS-Italic"/>
          <w:i/>
          <w:iCs/>
          <w:color w:val="4E4484" w:themeColor="text1" w:themeTint="BF"/>
          <w:sz w:val="22"/>
          <w:szCs w:val="22"/>
        </w:rPr>
      </w:pPr>
    </w:p>
    <w:p w14:paraId="2CB8E172" w14:textId="77777777" w:rsidR="0016551F" w:rsidRDefault="0016551F" w:rsidP="0016551F">
      <w:pPr>
        <w:autoSpaceDE w:val="0"/>
        <w:autoSpaceDN w:val="0"/>
        <w:adjustRightInd w:val="0"/>
        <w:spacing w:line="240" w:lineRule="auto"/>
        <w:contextualSpacing w:val="0"/>
        <w:rPr>
          <w:rFonts w:ascii="TrebuchetMS-Italic" w:hAnsi="TrebuchetMS-Italic" w:cs="TrebuchetMS-Italic"/>
          <w:i/>
          <w:iCs/>
          <w:color w:val="4E4484" w:themeColor="text1" w:themeTint="BF"/>
          <w:sz w:val="22"/>
          <w:szCs w:val="22"/>
        </w:rPr>
      </w:pPr>
    </w:p>
    <w:p w14:paraId="4BAD9FF7" w14:textId="77777777" w:rsidR="0016551F" w:rsidRDefault="0016551F" w:rsidP="0016551F">
      <w:pPr>
        <w:autoSpaceDE w:val="0"/>
        <w:autoSpaceDN w:val="0"/>
        <w:adjustRightInd w:val="0"/>
        <w:spacing w:line="240" w:lineRule="auto"/>
        <w:contextualSpacing w:val="0"/>
        <w:rPr>
          <w:rFonts w:ascii="TrebuchetMS-Italic" w:hAnsi="TrebuchetMS-Italic" w:cs="TrebuchetMS-Italic"/>
          <w:i/>
          <w:iCs/>
          <w:color w:val="4E4484" w:themeColor="text1" w:themeTint="BF"/>
          <w:sz w:val="22"/>
          <w:szCs w:val="22"/>
        </w:rPr>
      </w:pPr>
    </w:p>
    <w:p w14:paraId="5EDEA07E" w14:textId="77777777" w:rsidR="0016551F" w:rsidRDefault="0016551F" w:rsidP="0016551F">
      <w:pPr>
        <w:autoSpaceDE w:val="0"/>
        <w:autoSpaceDN w:val="0"/>
        <w:adjustRightInd w:val="0"/>
        <w:spacing w:line="240" w:lineRule="auto"/>
        <w:contextualSpacing w:val="0"/>
        <w:rPr>
          <w:rFonts w:ascii="TrebuchetMS-Italic" w:hAnsi="TrebuchetMS-Italic" w:cs="TrebuchetMS-Italic"/>
          <w:i/>
          <w:iCs/>
          <w:color w:val="4E4484" w:themeColor="text1" w:themeTint="BF"/>
          <w:sz w:val="22"/>
          <w:szCs w:val="22"/>
        </w:rPr>
      </w:pPr>
    </w:p>
    <w:p w14:paraId="1C2C935A" w14:textId="77777777" w:rsidR="0016551F" w:rsidRDefault="0016551F" w:rsidP="0016551F">
      <w:pPr>
        <w:autoSpaceDE w:val="0"/>
        <w:autoSpaceDN w:val="0"/>
        <w:adjustRightInd w:val="0"/>
        <w:spacing w:line="240" w:lineRule="auto"/>
        <w:contextualSpacing w:val="0"/>
        <w:rPr>
          <w:rFonts w:ascii="TrebuchetMS-Italic" w:hAnsi="TrebuchetMS-Italic" w:cs="TrebuchetMS-Italic"/>
          <w:i/>
          <w:iCs/>
          <w:color w:val="4E4484" w:themeColor="text1" w:themeTint="BF"/>
          <w:sz w:val="22"/>
          <w:szCs w:val="22"/>
        </w:rPr>
      </w:pPr>
      <w:r>
        <w:rPr>
          <w:rFonts w:ascii="TrebuchetMS-Italic" w:hAnsi="TrebuchetMS-Italic" w:cs="TrebuchetMS-Italic"/>
          <w:i/>
          <w:iCs/>
          <w:color w:val="4E4484" w:themeColor="text1" w:themeTint="BF"/>
          <w:sz w:val="22"/>
          <w:szCs w:val="22"/>
        </w:rPr>
        <w:t>State government and 19,700 employees who work there;</w:t>
      </w:r>
    </w:p>
    <w:p w14:paraId="751DA6D4" w14:textId="77777777" w:rsidR="0016551F" w:rsidRDefault="0016551F" w:rsidP="0016551F">
      <w:pPr>
        <w:autoSpaceDE w:val="0"/>
        <w:autoSpaceDN w:val="0"/>
        <w:adjustRightInd w:val="0"/>
        <w:spacing w:line="240" w:lineRule="auto"/>
        <w:contextualSpacing w:val="0"/>
        <w:rPr>
          <w:rFonts w:ascii="TrebuchetMS-Italic" w:hAnsi="TrebuchetMS-Italic" w:cs="TrebuchetMS-Italic"/>
          <w:i/>
          <w:iCs/>
          <w:color w:val="4E4484" w:themeColor="text1" w:themeTint="BF"/>
          <w:sz w:val="22"/>
          <w:szCs w:val="22"/>
        </w:rPr>
      </w:pPr>
      <w:r>
        <w:rPr>
          <w:rFonts w:ascii="TrebuchetMS-Italic" w:hAnsi="TrebuchetMS-Italic" w:cs="TrebuchetMS-Italic"/>
          <w:i/>
          <w:iCs/>
          <w:color w:val="4E4484" w:themeColor="text1" w:themeTint="BF"/>
          <w:sz w:val="22"/>
          <w:szCs w:val="22"/>
        </w:rPr>
        <w:t>• Willamette University, the oldest university in the West,</w:t>
      </w:r>
    </w:p>
    <w:p w14:paraId="0D9609A1" w14:textId="77777777" w:rsidR="0016551F" w:rsidRDefault="0016551F" w:rsidP="0016551F">
      <w:pPr>
        <w:autoSpaceDE w:val="0"/>
        <w:autoSpaceDN w:val="0"/>
        <w:adjustRightInd w:val="0"/>
        <w:spacing w:line="240" w:lineRule="auto"/>
        <w:contextualSpacing w:val="0"/>
        <w:rPr>
          <w:rFonts w:ascii="TrebuchetMS-Italic" w:hAnsi="TrebuchetMS-Italic" w:cs="TrebuchetMS-Italic"/>
          <w:i/>
          <w:iCs/>
          <w:color w:val="4E4484" w:themeColor="text1" w:themeTint="BF"/>
          <w:sz w:val="22"/>
          <w:szCs w:val="22"/>
        </w:rPr>
      </w:pPr>
      <w:r>
        <w:rPr>
          <w:rFonts w:ascii="TrebuchetMS-Italic" w:hAnsi="TrebuchetMS-Italic" w:cs="TrebuchetMS-Italic"/>
          <w:i/>
          <w:iCs/>
          <w:color w:val="4E4484" w:themeColor="text1" w:themeTint="BF"/>
          <w:sz w:val="22"/>
          <w:szCs w:val="22"/>
        </w:rPr>
        <w:t>which hosts nearly 3,000 students;</w:t>
      </w:r>
    </w:p>
    <w:p w14:paraId="4FFC2DA5" w14:textId="77777777" w:rsidR="0016551F" w:rsidRDefault="0016551F" w:rsidP="0016551F">
      <w:pPr>
        <w:autoSpaceDE w:val="0"/>
        <w:autoSpaceDN w:val="0"/>
        <w:adjustRightInd w:val="0"/>
        <w:spacing w:line="240" w:lineRule="auto"/>
        <w:contextualSpacing w:val="0"/>
        <w:rPr>
          <w:rFonts w:ascii="TrebuchetMS-Italic" w:hAnsi="TrebuchetMS-Italic" w:cs="TrebuchetMS-Italic"/>
          <w:i/>
          <w:iCs/>
          <w:color w:val="4E4484" w:themeColor="text1" w:themeTint="BF"/>
          <w:sz w:val="22"/>
          <w:szCs w:val="22"/>
        </w:rPr>
      </w:pPr>
      <w:r>
        <w:rPr>
          <w:rFonts w:ascii="TrebuchetMS-Italic" w:hAnsi="TrebuchetMS-Italic" w:cs="TrebuchetMS-Italic"/>
          <w:i/>
          <w:iCs/>
          <w:color w:val="4E4484" w:themeColor="text1" w:themeTint="BF"/>
          <w:sz w:val="22"/>
          <w:szCs w:val="22"/>
        </w:rPr>
        <w:t>• The region’s health care facility, Salem’s largest private</w:t>
      </w:r>
    </w:p>
    <w:p w14:paraId="186FE9B6" w14:textId="77777777" w:rsidR="0016551F" w:rsidRDefault="0016551F" w:rsidP="0016551F">
      <w:pPr>
        <w:autoSpaceDE w:val="0"/>
        <w:autoSpaceDN w:val="0"/>
        <w:adjustRightInd w:val="0"/>
        <w:spacing w:line="240" w:lineRule="auto"/>
        <w:contextualSpacing w:val="0"/>
        <w:rPr>
          <w:rFonts w:ascii="TrebuchetMS-Italic" w:hAnsi="TrebuchetMS-Italic" w:cs="TrebuchetMS-Italic"/>
          <w:i/>
          <w:iCs/>
          <w:color w:val="4E4484" w:themeColor="text1" w:themeTint="BF"/>
          <w:sz w:val="22"/>
          <w:szCs w:val="22"/>
        </w:rPr>
      </w:pPr>
      <w:r>
        <w:rPr>
          <w:rFonts w:ascii="TrebuchetMS-Italic" w:hAnsi="TrebuchetMS-Italic" w:cs="TrebuchetMS-Italic"/>
          <w:i/>
          <w:iCs/>
          <w:color w:val="4E4484" w:themeColor="text1" w:themeTint="BF"/>
          <w:sz w:val="22"/>
          <w:szCs w:val="22"/>
        </w:rPr>
        <w:t>company, which employs almost 3,500; and</w:t>
      </w:r>
    </w:p>
    <w:p w14:paraId="1865ABA2" w14:textId="77777777" w:rsidR="0016551F" w:rsidRDefault="0016551F" w:rsidP="0016551F">
      <w:pPr>
        <w:autoSpaceDE w:val="0"/>
        <w:autoSpaceDN w:val="0"/>
        <w:adjustRightInd w:val="0"/>
        <w:spacing w:line="240" w:lineRule="auto"/>
        <w:contextualSpacing w:val="0"/>
        <w:rPr>
          <w:rFonts w:ascii="TrebuchetMS-Italic" w:hAnsi="TrebuchetMS-Italic" w:cs="TrebuchetMS-Italic"/>
          <w:i/>
          <w:iCs/>
          <w:color w:val="4E4484" w:themeColor="text1" w:themeTint="BF"/>
          <w:sz w:val="22"/>
          <w:szCs w:val="22"/>
        </w:rPr>
      </w:pPr>
      <w:r>
        <w:rPr>
          <w:rFonts w:ascii="TrebuchetMS-Italic" w:hAnsi="TrebuchetMS-Italic" w:cs="TrebuchetMS-Italic"/>
          <w:i/>
          <w:iCs/>
          <w:color w:val="4E4484" w:themeColor="text1" w:themeTint="BF"/>
          <w:sz w:val="22"/>
          <w:szCs w:val="22"/>
        </w:rPr>
        <w:t>• A historic Downtown</w:t>
      </w:r>
      <w:r>
        <w:rPr>
          <w:rFonts w:ascii="TrebuchetMS" w:hAnsi="TrebuchetMS" w:cs="TrebuchetMS"/>
          <w:color w:val="4E4484" w:themeColor="text1" w:themeTint="BF"/>
          <w:sz w:val="22"/>
          <w:szCs w:val="22"/>
        </w:rPr>
        <w:t>—l</w:t>
      </w:r>
      <w:r>
        <w:rPr>
          <w:rFonts w:ascii="TrebuchetMS-Italic" w:hAnsi="TrebuchetMS-Italic" w:cs="TrebuchetMS-Italic"/>
          <w:i/>
          <w:iCs/>
          <w:color w:val="4E4484" w:themeColor="text1" w:themeTint="BF"/>
          <w:sz w:val="22"/>
          <w:szCs w:val="22"/>
        </w:rPr>
        <w:t>ike most towns with a working</w:t>
      </w:r>
    </w:p>
    <w:p w14:paraId="0F762864" w14:textId="77777777" w:rsidR="0016551F" w:rsidRDefault="0016551F" w:rsidP="0016551F">
      <w:pPr>
        <w:autoSpaceDE w:val="0"/>
        <w:autoSpaceDN w:val="0"/>
        <w:adjustRightInd w:val="0"/>
        <w:spacing w:line="240" w:lineRule="auto"/>
        <w:contextualSpacing w:val="0"/>
        <w:rPr>
          <w:rFonts w:ascii="TrebuchetMS-Italic" w:hAnsi="TrebuchetMS-Italic" w:cs="TrebuchetMS-Italic"/>
          <w:i/>
          <w:iCs/>
          <w:color w:val="4E4484" w:themeColor="text1" w:themeTint="BF"/>
          <w:sz w:val="22"/>
          <w:szCs w:val="22"/>
        </w:rPr>
      </w:pPr>
      <w:r>
        <w:rPr>
          <w:rFonts w:ascii="TrebuchetMS-Italic" w:hAnsi="TrebuchetMS-Italic" w:cs="TrebuchetMS-Italic"/>
          <w:i/>
          <w:iCs/>
          <w:color w:val="4E4484" w:themeColor="text1" w:themeTint="BF"/>
          <w:sz w:val="22"/>
          <w:szCs w:val="22"/>
        </w:rPr>
        <w:t>riverfront, Salem’s central business core sprang up adjacent</w:t>
      </w:r>
    </w:p>
    <w:p w14:paraId="3D142F12" w14:textId="42F84331" w:rsidR="00D476F7" w:rsidRDefault="0016551F" w:rsidP="0016551F">
      <w:pPr>
        <w:spacing w:after="180" w:line="336" w:lineRule="auto"/>
        <w:contextualSpacing w:val="0"/>
        <w:rPr>
          <w:b/>
          <w:kern w:val="20"/>
        </w:rPr>
      </w:pPr>
      <w:r>
        <w:rPr>
          <w:rFonts w:ascii="TrebuchetMS-Italic" w:hAnsi="TrebuchetMS-Italic" w:cs="TrebuchetMS-Italic"/>
          <w:i/>
          <w:iCs/>
          <w:color w:val="4E4484" w:themeColor="text1" w:themeTint="BF"/>
          <w:sz w:val="22"/>
          <w:szCs w:val="22"/>
        </w:rPr>
        <w:t>to the Willamette River.</w:t>
      </w:r>
      <w:r w:rsidR="00D476F7">
        <w:br w:type="page"/>
      </w:r>
    </w:p>
    <w:p w14:paraId="4A5EA05A" w14:textId="3F4C88D2" w:rsidR="00D476F7" w:rsidRDefault="00101AB3" w:rsidP="00D476F7">
      <w:pPr>
        <w:pStyle w:val="Heading1"/>
      </w:pPr>
      <w:r>
        <w:t>8 liveability domains</w:t>
      </w:r>
    </w:p>
    <w:p w14:paraId="2B3A7C3B" w14:textId="77777777" w:rsidR="00D476F7" w:rsidRDefault="00D476F7" w:rsidP="00D476F7"/>
    <w:p w14:paraId="7DBCAD9C" w14:textId="280E99D6" w:rsidR="00D476F7" w:rsidRPr="002063EE" w:rsidRDefault="00101AB3" w:rsidP="002063EE">
      <w:pPr>
        <w:pStyle w:val="Emphasis2"/>
      </w:pPr>
      <w:r>
        <w:t>For all eight identified liveability domains the Age Friendly Assessment Team followed a similar review process. The process included: 1. A community forum, 2.survey tool, and 3. support activity. At the conclusion of each forum participants created a list of community strengths for each domain followed by a list of barriers to being age friendly in that same domain.</w:t>
      </w:r>
    </w:p>
    <w:p w14:paraId="4A5D3321" w14:textId="77777777" w:rsidR="00D476F7" w:rsidRDefault="00D476F7" w:rsidP="00D476F7"/>
    <w:p w14:paraId="56230375" w14:textId="65D6516C" w:rsidR="00D476F7" w:rsidRDefault="0045535F" w:rsidP="0045535F">
      <w:pPr>
        <w:pStyle w:val="ListNumber"/>
      </w:pPr>
      <w:r>
        <w:t xml:space="preserve"> Transportation</w:t>
      </w:r>
    </w:p>
    <w:p w14:paraId="03BF8823" w14:textId="41651924" w:rsidR="0045535F" w:rsidRDefault="0045535F" w:rsidP="0045535F">
      <w:pPr>
        <w:pStyle w:val="ListNumber"/>
      </w:pPr>
      <w:r>
        <w:t xml:space="preserve"> Social Participation</w:t>
      </w:r>
    </w:p>
    <w:p w14:paraId="6A559ED5" w14:textId="5E825F74" w:rsidR="0045535F" w:rsidRDefault="0045535F" w:rsidP="0045535F">
      <w:pPr>
        <w:pStyle w:val="ListNumber"/>
      </w:pPr>
      <w:r>
        <w:t xml:space="preserve"> Communication and Technology</w:t>
      </w:r>
    </w:p>
    <w:p w14:paraId="4A94DC20" w14:textId="2AE1B66B" w:rsidR="0045535F" w:rsidRDefault="0045535F" w:rsidP="0045535F">
      <w:pPr>
        <w:pStyle w:val="ListNumber"/>
      </w:pPr>
      <w:r>
        <w:t>Housing</w:t>
      </w:r>
    </w:p>
    <w:p w14:paraId="4BCDA28C" w14:textId="53E27927" w:rsidR="0045535F" w:rsidRDefault="0045535F" w:rsidP="0045535F">
      <w:pPr>
        <w:pStyle w:val="ListNumber"/>
      </w:pPr>
      <w:r>
        <w:t>Outdoor Spaces and Public Buildings</w:t>
      </w:r>
    </w:p>
    <w:p w14:paraId="301FED61" w14:textId="2626D7A3" w:rsidR="0045535F" w:rsidRPr="0045535F" w:rsidRDefault="0045535F" w:rsidP="0045535F">
      <w:pPr>
        <w:pStyle w:val="ListNumber"/>
      </w:pPr>
      <w:r w:rsidRPr="0045535F">
        <w:rPr>
          <w:rFonts w:ascii="Tahoma" w:hAnsi="Tahoma" w:cs="Tahoma"/>
          <w:szCs w:val="24"/>
        </w:rPr>
        <w:t>Civic Engagement, Volunteerism, and Work After 50</w:t>
      </w:r>
    </w:p>
    <w:p w14:paraId="3F5C9BCD" w14:textId="33CC1699" w:rsidR="0045535F" w:rsidRDefault="0045535F" w:rsidP="0045535F">
      <w:pPr>
        <w:pStyle w:val="ListNumber"/>
      </w:pPr>
      <w:r>
        <w:t>Health and Community Resources</w:t>
      </w:r>
    </w:p>
    <w:p w14:paraId="5ED1DB04" w14:textId="378BC5DF" w:rsidR="0045535F" w:rsidRPr="0045535F" w:rsidRDefault="0045535F" w:rsidP="0045535F">
      <w:pPr>
        <w:pStyle w:val="ListNumber"/>
      </w:pPr>
      <w:r>
        <w:t>Social Inclusion and Respect</w:t>
      </w:r>
    </w:p>
    <w:p w14:paraId="1848949F" w14:textId="77777777" w:rsidR="00D476F7" w:rsidRDefault="00D476F7" w:rsidP="00D476F7">
      <w:pPr>
        <w:pStyle w:val="ListNumber"/>
        <w:numPr>
          <w:ilvl w:val="0"/>
          <w:numId w:val="0"/>
        </w:numPr>
      </w:pPr>
    </w:p>
    <w:p w14:paraId="337A4791" w14:textId="79F257EC" w:rsidR="00D476F7" w:rsidRDefault="00D476F7" w:rsidP="00D476F7">
      <w:pPr>
        <w:pStyle w:val="ListNumber"/>
        <w:numPr>
          <w:ilvl w:val="0"/>
          <w:numId w:val="0"/>
        </w:numPr>
      </w:pPr>
    </w:p>
    <w:tbl>
      <w:tblPr>
        <w:tblpPr w:leftFromText="180" w:rightFromText="180" w:vertAnchor="text" w:tblpY="406"/>
        <w:tblW w:w="1032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10326"/>
      </w:tblGrid>
      <w:tr w:rsidR="00D55CBC" w14:paraId="426E6420" w14:textId="77777777" w:rsidTr="00D55CBC">
        <w:trPr>
          <w:trHeight w:val="2073"/>
        </w:trPr>
        <w:tc>
          <w:tcPr>
            <w:tcW w:w="10326" w:type="dxa"/>
            <w:tcBorders>
              <w:top w:val="nil"/>
              <w:left w:val="nil"/>
              <w:bottom w:val="nil"/>
              <w:right w:val="nil"/>
            </w:tcBorders>
            <w:shd w:val="clear" w:color="auto" w:fill="auto"/>
          </w:tcPr>
          <w:p w14:paraId="75185B2B" w14:textId="01265F88" w:rsidR="00D55CBC" w:rsidRDefault="00D55CBC" w:rsidP="00D55CBC">
            <w:pPr>
              <w:pStyle w:val="Signature"/>
              <w:spacing w:before="0"/>
            </w:pPr>
          </w:p>
        </w:tc>
      </w:tr>
    </w:tbl>
    <w:p w14:paraId="200401DC" w14:textId="77777777" w:rsidR="002063EE" w:rsidRDefault="002063EE" w:rsidP="002063EE">
      <w:pPr>
        <w:pStyle w:val="ListNumber"/>
        <w:numPr>
          <w:ilvl w:val="0"/>
          <w:numId w:val="0"/>
        </w:numPr>
      </w:pPr>
    </w:p>
    <w:p w14:paraId="54C80D6B" w14:textId="77777777" w:rsidR="00D55CBC" w:rsidRDefault="00D55CBC" w:rsidP="002063EE">
      <w:pPr>
        <w:pStyle w:val="ListNumber"/>
        <w:numPr>
          <w:ilvl w:val="0"/>
          <w:numId w:val="0"/>
        </w:numPr>
      </w:pPr>
    </w:p>
    <w:p w14:paraId="19B79A10" w14:textId="1A197AF8" w:rsidR="00D55CBC" w:rsidRDefault="00D55CBC" w:rsidP="00D55CBC"/>
    <w:p w14:paraId="0804EB2F" w14:textId="77777777" w:rsidR="002063EE" w:rsidRDefault="002063EE">
      <w:pPr>
        <w:spacing w:after="180" w:line="336" w:lineRule="auto"/>
        <w:contextualSpacing w:val="0"/>
      </w:pPr>
      <w:r>
        <w:br w:type="page"/>
      </w:r>
    </w:p>
    <w:p w14:paraId="1FE67287" w14:textId="3FE994EC" w:rsidR="002063EE" w:rsidRPr="002063EE" w:rsidRDefault="006E16F0" w:rsidP="002063EE">
      <w:r>
        <w:rPr>
          <w:noProof/>
          <w:lang w:eastAsia="en-US"/>
        </w:rPr>
        <mc:AlternateContent>
          <mc:Choice Requires="wps">
            <w:drawing>
              <wp:anchor distT="0" distB="0" distL="114300" distR="114300" simplePos="0" relativeHeight="251665408" behindDoc="0" locked="0" layoutInCell="1" allowOverlap="1" wp14:anchorId="7F02F593" wp14:editId="4789F24F">
                <wp:simplePos x="0" y="0"/>
                <wp:positionH relativeFrom="column">
                  <wp:posOffset>3335655</wp:posOffset>
                </wp:positionH>
                <wp:positionV relativeFrom="paragraph">
                  <wp:posOffset>60325</wp:posOffset>
                </wp:positionV>
                <wp:extent cx="3343275" cy="546735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3343275" cy="546735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844E8C" w14:textId="77777777" w:rsidR="00B57AB6" w:rsidRDefault="006E16F0" w:rsidP="002C3FA3">
                            <w:pPr>
                              <w:spacing w:after="160" w:line="252" w:lineRule="auto"/>
                            </w:pPr>
                            <w:bookmarkStart w:id="1" w:name="_GoBack"/>
                            <w:r>
                              <w:t xml:space="preserve"> Survey summary</w:t>
                            </w:r>
                            <w:r w:rsidR="00665E72">
                              <w:t>:</w:t>
                            </w:r>
                          </w:p>
                          <w:p w14:paraId="5CA120BD" w14:textId="411C2E1D" w:rsidR="002C3FA3" w:rsidRPr="00B57AB6" w:rsidRDefault="002C3FA3" w:rsidP="00B57AB6">
                            <w:pPr>
                              <w:pStyle w:val="ListParagraph"/>
                              <w:numPr>
                                <w:ilvl w:val="0"/>
                                <w:numId w:val="33"/>
                              </w:numPr>
                              <w:spacing w:after="160" w:line="252" w:lineRule="auto"/>
                            </w:pPr>
                            <w:r>
                              <w:t xml:space="preserve">Use of private vehicle was the clear preference of survey respondents, with over 90% of respondents reporting driving themselves. </w:t>
                            </w:r>
                          </w:p>
                          <w:p w14:paraId="2C71CF7F" w14:textId="77777777" w:rsidR="002C3FA3" w:rsidRDefault="002C3FA3" w:rsidP="00B57AB6">
                            <w:pPr>
                              <w:pStyle w:val="ListParagraph"/>
                              <w:numPr>
                                <w:ilvl w:val="0"/>
                                <w:numId w:val="33"/>
                              </w:numPr>
                              <w:spacing w:after="160" w:line="252" w:lineRule="auto"/>
                            </w:pPr>
                            <w:r>
                              <w:t xml:space="preserve">Over 40% report walking. Comments related to walking were primarily associated with recreational/leisure activity, and walking from where the vehicle was parked to the destination. Most other comments related to walking/not walking were general safety—primarily sidewalk maintenance and lighting. </w:t>
                            </w:r>
                          </w:p>
                          <w:p w14:paraId="25321700" w14:textId="77777777" w:rsidR="002C3FA3" w:rsidRDefault="002C3FA3" w:rsidP="00B57AB6">
                            <w:pPr>
                              <w:pStyle w:val="ListParagraph"/>
                              <w:numPr>
                                <w:ilvl w:val="0"/>
                                <w:numId w:val="33"/>
                              </w:numPr>
                              <w:spacing w:after="160" w:line="252" w:lineRule="auto"/>
                            </w:pPr>
                            <w:r>
                              <w:t>Most of the bicycling (15%) comments offered were related to personal safety in traffic.</w:t>
                            </w:r>
                          </w:p>
                          <w:p w14:paraId="0DA92901" w14:textId="77777777" w:rsidR="002C3FA3" w:rsidRDefault="002C3FA3" w:rsidP="00B57AB6">
                            <w:pPr>
                              <w:pStyle w:val="ListParagraph"/>
                              <w:numPr>
                                <w:ilvl w:val="0"/>
                                <w:numId w:val="33"/>
                              </w:numPr>
                              <w:spacing w:after="160" w:line="252" w:lineRule="auto"/>
                            </w:pPr>
                            <w:r>
                              <w:t>Fewer than 15% report using public transportation.  Responses were fairly evenly split on the question of accessibility and convenience; 45% responded favorably, while 40% responded unfavorably.</w:t>
                            </w:r>
                          </w:p>
                          <w:p w14:paraId="2D96C236" w14:textId="77777777" w:rsidR="002C3FA3" w:rsidRDefault="002C3FA3" w:rsidP="00B57AB6">
                            <w:pPr>
                              <w:pStyle w:val="ListParagraph"/>
                              <w:numPr>
                                <w:ilvl w:val="0"/>
                                <w:numId w:val="33"/>
                              </w:numPr>
                              <w:spacing w:after="160" w:line="252" w:lineRule="auto"/>
                            </w:pPr>
                            <w:r>
                              <w:t>Most comments also related to accessibility and convenience: distance to the bus stop, and amount of time—with transfers—it takes to travel to their destination. Perceptions about reliability and safety were also noted.</w:t>
                            </w:r>
                          </w:p>
                          <w:p w14:paraId="0BA569F6" w14:textId="77777777" w:rsidR="002C3FA3" w:rsidRDefault="002C3FA3" w:rsidP="00B57AB6">
                            <w:pPr>
                              <w:pStyle w:val="ListParagraph"/>
                              <w:numPr>
                                <w:ilvl w:val="0"/>
                                <w:numId w:val="33"/>
                              </w:numPr>
                              <w:spacing w:after="160" w:line="252" w:lineRule="auto"/>
                            </w:pPr>
                            <w:r>
                              <w:t>Older respondents and those self-identifying with disability commented more frequently about distance to bus stops from home and common destinations, and about sidewalk accessibility and repair.</w:t>
                            </w:r>
                          </w:p>
                          <w:p w14:paraId="63DEBBC3" w14:textId="77777777" w:rsidR="002C3FA3" w:rsidRDefault="002C3FA3" w:rsidP="002C3FA3">
                            <w:pPr>
                              <w:spacing w:after="160" w:line="252" w:lineRule="auto"/>
                            </w:pPr>
                          </w:p>
                          <w:p w14:paraId="5C1CACFD" w14:textId="4D78B9ED" w:rsidR="006E16F0" w:rsidRDefault="006E16F0"/>
                          <w:p w14:paraId="7B2ECCEE" w14:textId="77777777" w:rsidR="00665E72" w:rsidRDefault="00665E72"/>
                          <w:p w14:paraId="2B818F7E" w14:textId="77777777" w:rsidR="00665E72" w:rsidRDefault="00665E72"/>
                          <w:p w14:paraId="246A98CF" w14:textId="77777777" w:rsidR="00665E72" w:rsidRDefault="00665E72"/>
                          <w:p w14:paraId="28751458" w14:textId="77777777" w:rsidR="00665E72" w:rsidRDefault="00665E72"/>
                          <w:p w14:paraId="2E9A30F6" w14:textId="77777777" w:rsidR="00665E72" w:rsidRDefault="00665E72"/>
                          <w:p w14:paraId="6C5521A9" w14:textId="77777777" w:rsidR="00665E72" w:rsidRDefault="00665E72"/>
                          <w:p w14:paraId="18F93780" w14:textId="77777777" w:rsidR="00665E72" w:rsidRDefault="00665E72"/>
                          <w:p w14:paraId="2BD2DA94" w14:textId="77777777" w:rsidR="00665E72" w:rsidRDefault="00665E72"/>
                          <w:p w14:paraId="531838A1" w14:textId="5E72D5FE" w:rsidR="00665E72" w:rsidRDefault="00665E72">
                            <w:r>
                              <w:t>Bus Satisfaction Summary:</w:t>
                            </w:r>
                          </w:p>
                          <w:p w14:paraId="634162A9" w14:textId="77777777" w:rsidR="00665E72" w:rsidRDefault="00665E72"/>
                          <w:p w14:paraId="768860FD" w14:textId="77777777" w:rsidR="00665E72" w:rsidRDefault="00665E72"/>
                          <w:p w14:paraId="68FDC371" w14:textId="77777777" w:rsidR="00665E72" w:rsidRDefault="00665E72"/>
                          <w:p w14:paraId="6A3FB7DD" w14:textId="77777777" w:rsidR="00665E72" w:rsidRDefault="00665E72"/>
                          <w:p w14:paraId="297D961E" w14:textId="2150AAB9" w:rsidR="00665E72" w:rsidRDefault="00665E72">
                            <w:r>
                              <w:t>Walk Audit Summary:</w:t>
                            </w:r>
                          </w:p>
                          <w:p w14:paraId="51F4C7E7" w14:textId="77777777" w:rsidR="00665E72" w:rsidRDefault="00665E72"/>
                          <w:p w14:paraId="36A5BBF0" w14:textId="77777777" w:rsidR="00665E72" w:rsidRDefault="00665E72"/>
                          <w:p w14:paraId="0F27C9EC" w14:textId="77777777" w:rsidR="00665E72" w:rsidRDefault="00665E72"/>
                          <w:p w14:paraId="047A0D26" w14:textId="77777777" w:rsidR="00665E72" w:rsidRDefault="00665E72"/>
                          <w:bookmarkEnd w:id="1"/>
                          <w:p w14:paraId="595716F0" w14:textId="77777777" w:rsidR="00665E72" w:rsidRDefault="00665E72"/>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7F02F593" id="Text Box 12" o:spid="_x0000_s1031" type="#_x0000_t202" style="position:absolute;margin-left:262.65pt;margin-top:4.75pt;width:263.25pt;height:43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" filled="f" strokeweight=".5pt">
                <v:textbox inset="0,0,0,0">
                  <w:txbxContent>
                    <w:p w14:paraId="27844E8C" w14:textId="77777777" w:rsidR="00B57AB6" w:rsidRDefault="006E16F0" w:rsidP="002C3FA3">
                      <w:pPr>
                        <w:spacing w:after="160" w:line="252" w:lineRule="auto"/>
                      </w:pPr>
                      <w:bookmarkStart w:id="2" w:name="_GoBack"/>
                      <w:r>
                        <w:t xml:space="preserve"> Survey summary</w:t>
                      </w:r>
                      <w:r w:rsidR="00665E72">
                        <w:t>:</w:t>
                      </w:r>
                    </w:p>
                    <w:p w14:paraId="5CA120BD" w14:textId="411C2E1D" w:rsidR="002C3FA3" w:rsidRPr="00B57AB6" w:rsidRDefault="002C3FA3" w:rsidP="00B57AB6">
                      <w:pPr>
                        <w:pStyle w:val="ListParagraph"/>
                        <w:numPr>
                          <w:ilvl w:val="0"/>
                          <w:numId w:val="33"/>
                        </w:numPr>
                        <w:spacing w:after="160" w:line="252" w:lineRule="auto"/>
                      </w:pPr>
                      <w:r>
                        <w:t xml:space="preserve">Use of private vehicle was the clear preference of survey respondents, with over 90% of respondents reporting driving themselves. </w:t>
                      </w:r>
                    </w:p>
                    <w:p w14:paraId="2C71CF7F" w14:textId="77777777" w:rsidR="002C3FA3" w:rsidRDefault="002C3FA3" w:rsidP="00B57AB6">
                      <w:pPr>
                        <w:pStyle w:val="ListParagraph"/>
                        <w:numPr>
                          <w:ilvl w:val="0"/>
                          <w:numId w:val="33"/>
                        </w:numPr>
                        <w:spacing w:after="160" w:line="252" w:lineRule="auto"/>
                      </w:pPr>
                      <w:r>
                        <w:t xml:space="preserve">Over 40% report walking. Comments related to walking were primarily associated with recreational/leisure activity, and walking from where the vehicle was parked to the destination. Most other comments related to walking/not walking were general safety—primarily sidewalk maintenance and lighting. </w:t>
                      </w:r>
                    </w:p>
                    <w:p w14:paraId="25321700" w14:textId="77777777" w:rsidR="002C3FA3" w:rsidRDefault="002C3FA3" w:rsidP="00B57AB6">
                      <w:pPr>
                        <w:pStyle w:val="ListParagraph"/>
                        <w:numPr>
                          <w:ilvl w:val="0"/>
                          <w:numId w:val="33"/>
                        </w:numPr>
                        <w:spacing w:after="160" w:line="252" w:lineRule="auto"/>
                      </w:pPr>
                      <w:r>
                        <w:t>Most of the bicycling (15%) comments offered were related to personal safety in traffic.</w:t>
                      </w:r>
                    </w:p>
                    <w:p w14:paraId="0DA92901" w14:textId="77777777" w:rsidR="002C3FA3" w:rsidRDefault="002C3FA3" w:rsidP="00B57AB6">
                      <w:pPr>
                        <w:pStyle w:val="ListParagraph"/>
                        <w:numPr>
                          <w:ilvl w:val="0"/>
                          <w:numId w:val="33"/>
                        </w:numPr>
                        <w:spacing w:after="160" w:line="252" w:lineRule="auto"/>
                      </w:pPr>
                      <w:r>
                        <w:t>Fewer than 15% report using public transportation.  Responses were fairly evenly split on the question of accessibility and convenience; 45% responded favorably, while 40% responded unfavorably.</w:t>
                      </w:r>
                    </w:p>
                    <w:p w14:paraId="2D96C236" w14:textId="77777777" w:rsidR="002C3FA3" w:rsidRDefault="002C3FA3" w:rsidP="00B57AB6">
                      <w:pPr>
                        <w:pStyle w:val="ListParagraph"/>
                        <w:numPr>
                          <w:ilvl w:val="0"/>
                          <w:numId w:val="33"/>
                        </w:numPr>
                        <w:spacing w:after="160" w:line="252" w:lineRule="auto"/>
                      </w:pPr>
                      <w:r>
                        <w:t>Most comments also related to accessibility and convenience: distance to the bus stop, and amount of time—with transfers—it takes to travel to their destination. Perceptions about reliability and safety were also noted.</w:t>
                      </w:r>
                    </w:p>
                    <w:p w14:paraId="0BA569F6" w14:textId="77777777" w:rsidR="002C3FA3" w:rsidRDefault="002C3FA3" w:rsidP="00B57AB6">
                      <w:pPr>
                        <w:pStyle w:val="ListParagraph"/>
                        <w:numPr>
                          <w:ilvl w:val="0"/>
                          <w:numId w:val="33"/>
                        </w:numPr>
                        <w:spacing w:after="160" w:line="252" w:lineRule="auto"/>
                      </w:pPr>
                      <w:r>
                        <w:t>Older respondents and those self-identifying with disability commented more frequently about distance to bus stops from home and common destinations, and about sidewalk accessibility and repair.</w:t>
                      </w:r>
                    </w:p>
                    <w:p w14:paraId="63DEBBC3" w14:textId="77777777" w:rsidR="002C3FA3" w:rsidRDefault="002C3FA3" w:rsidP="002C3FA3">
                      <w:pPr>
                        <w:spacing w:after="160" w:line="252" w:lineRule="auto"/>
                      </w:pPr>
                    </w:p>
                    <w:p w14:paraId="5C1CACFD" w14:textId="4D78B9ED" w:rsidR="006E16F0" w:rsidRDefault="006E16F0"/>
                    <w:p w14:paraId="7B2ECCEE" w14:textId="77777777" w:rsidR="00665E72" w:rsidRDefault="00665E72"/>
                    <w:p w14:paraId="2B818F7E" w14:textId="77777777" w:rsidR="00665E72" w:rsidRDefault="00665E72"/>
                    <w:p w14:paraId="246A98CF" w14:textId="77777777" w:rsidR="00665E72" w:rsidRDefault="00665E72"/>
                    <w:p w14:paraId="28751458" w14:textId="77777777" w:rsidR="00665E72" w:rsidRDefault="00665E72"/>
                    <w:p w14:paraId="2E9A30F6" w14:textId="77777777" w:rsidR="00665E72" w:rsidRDefault="00665E72"/>
                    <w:p w14:paraId="6C5521A9" w14:textId="77777777" w:rsidR="00665E72" w:rsidRDefault="00665E72"/>
                    <w:p w14:paraId="18F93780" w14:textId="77777777" w:rsidR="00665E72" w:rsidRDefault="00665E72"/>
                    <w:p w14:paraId="2BD2DA94" w14:textId="77777777" w:rsidR="00665E72" w:rsidRDefault="00665E72"/>
                    <w:p w14:paraId="531838A1" w14:textId="5E72D5FE" w:rsidR="00665E72" w:rsidRDefault="00665E72">
                      <w:r>
                        <w:t>Bus Satisfaction Summary:</w:t>
                      </w:r>
                    </w:p>
                    <w:p w14:paraId="634162A9" w14:textId="77777777" w:rsidR="00665E72" w:rsidRDefault="00665E72"/>
                    <w:p w14:paraId="768860FD" w14:textId="77777777" w:rsidR="00665E72" w:rsidRDefault="00665E72"/>
                    <w:p w14:paraId="68FDC371" w14:textId="77777777" w:rsidR="00665E72" w:rsidRDefault="00665E72"/>
                    <w:p w14:paraId="6A3FB7DD" w14:textId="77777777" w:rsidR="00665E72" w:rsidRDefault="00665E72"/>
                    <w:p w14:paraId="297D961E" w14:textId="2150AAB9" w:rsidR="00665E72" w:rsidRDefault="00665E72">
                      <w:r>
                        <w:t>Walk Audit Summary:</w:t>
                      </w:r>
                    </w:p>
                    <w:p w14:paraId="51F4C7E7" w14:textId="77777777" w:rsidR="00665E72" w:rsidRDefault="00665E72"/>
                    <w:p w14:paraId="36A5BBF0" w14:textId="77777777" w:rsidR="00665E72" w:rsidRDefault="00665E72"/>
                    <w:p w14:paraId="0F27C9EC" w14:textId="77777777" w:rsidR="00665E72" w:rsidRDefault="00665E72"/>
                    <w:p w14:paraId="047A0D26" w14:textId="77777777" w:rsidR="00665E72" w:rsidRDefault="00665E72"/>
                    <w:bookmarkEnd w:id="2"/>
                    <w:p w14:paraId="595716F0" w14:textId="77777777" w:rsidR="00665E72" w:rsidRDefault="00665E72"/>
                  </w:txbxContent>
                </v:textbox>
              </v:shape>
            </w:pict>
          </mc:Fallback>
        </mc:AlternateContent>
      </w:r>
      <w:r>
        <w:rPr>
          <w:noProof/>
          <w:lang w:eastAsia="en-US"/>
        </w:rPr>
        <w:drawing>
          <wp:inline distT="0" distB="0" distL="0" distR="0" wp14:anchorId="78E79DE1" wp14:editId="27A88A6F">
            <wp:extent cx="3250119" cy="535305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ity For All Ages 8 Transportation.jpg"/>
                    <pic:cNvPicPr/>
                  </pic:nvPicPr>
                  <pic:blipFill>
                    <a:blip r:embed="rId12">
                      <a:extLst>
                        <a:ext uri="{28A0092B-C50C-407E-A947-70E740481C1C}">
                          <a14:useLocalDpi xmlns:a14="http://schemas.microsoft.com/office/drawing/2010/main" val="0"/>
                        </a:ext>
                      </a:extLst>
                    </a:blip>
                    <a:stretch>
                      <a:fillRect/>
                    </a:stretch>
                  </pic:blipFill>
                  <pic:spPr>
                    <a:xfrm>
                      <a:off x="0" y="0"/>
                      <a:ext cx="3270488" cy="5386599"/>
                    </a:xfrm>
                    <a:prstGeom prst="rect">
                      <a:avLst/>
                    </a:prstGeom>
                  </pic:spPr>
                </pic:pic>
              </a:graphicData>
            </a:graphic>
          </wp:inline>
        </w:drawing>
      </w:r>
    </w:p>
    <w:p w14:paraId="243184B0" w14:textId="77777777" w:rsidR="006E16F0" w:rsidRDefault="006E16F0"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b/>
          <w:u w:val="single"/>
        </w:rPr>
      </w:pPr>
      <w:r>
        <w:rPr>
          <w:rFonts w:ascii="Tahoma" w:hAnsi="Tahoma" w:cs="Tahoma"/>
          <w:b/>
          <w:u w:val="single"/>
        </w:rPr>
        <w:t>Transportation</w:t>
      </w:r>
    </w:p>
    <w:p w14:paraId="1ABC1700" w14:textId="77777777" w:rsidR="006E16F0" w:rsidRDefault="006E16F0"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rPr>
        <w:t>The Transportation Public Forum on November 8, 2017, included 67 community participants and involved a panel discussion of organizations involved in transportation and pedestrian connectivity options.</w:t>
      </w:r>
    </w:p>
    <w:p w14:paraId="3CCB2448" w14:textId="77777777" w:rsidR="006E16F0" w:rsidRDefault="006E16F0"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p>
    <w:p w14:paraId="583BAA5B" w14:textId="57AAB1EB" w:rsidR="006E16F0" w:rsidRDefault="006E16F0"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sidRPr="00665E72">
        <w:rPr>
          <w:rFonts w:ascii="Tahoma" w:hAnsi="Tahoma" w:cs="Tahoma"/>
          <w:b/>
          <w:u w:val="single"/>
        </w:rPr>
        <w:t>Panel</w:t>
      </w:r>
      <w:r>
        <w:rPr>
          <w:rFonts w:ascii="Tahoma" w:hAnsi="Tahoma" w:cs="Tahoma"/>
          <w:b/>
        </w:rPr>
        <w:t xml:space="preserve">: </w:t>
      </w:r>
      <w:r>
        <w:rPr>
          <w:rFonts w:ascii="Tahoma" w:hAnsi="Tahoma" w:cs="Tahoma"/>
        </w:rPr>
        <w:t>City of Salem, Salem/Keizer Transit, Marion County, Safe Routes to Schools</w:t>
      </w:r>
      <w:r w:rsidR="00665E72">
        <w:rPr>
          <w:rFonts w:ascii="Tahoma" w:hAnsi="Tahoma" w:cs="Tahoma"/>
        </w:rPr>
        <w:t xml:space="preserve"> and Lyft.</w:t>
      </w:r>
    </w:p>
    <w:p w14:paraId="09834F9C" w14:textId="77777777" w:rsidR="00665E72" w:rsidRDefault="00665E72"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p>
    <w:p w14:paraId="0D91BA7D" w14:textId="27B2B049" w:rsidR="00665E72" w:rsidRDefault="00665E72"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rPr>
        <w:t xml:space="preserve">The City of Salem has created the Salem Transportation System Plan. This plan was originally created in 1998 and has been amended three additional times with the most recent changes made in 2016.  This plan creates the guiding principles of the 25 year plan and comprehensive transportation policies.  In the Preface of the plan it states that “Mobility means more than just </w:t>
      </w:r>
      <w:r w:rsidR="0016551F">
        <w:rPr>
          <w:rFonts w:ascii="Tahoma" w:hAnsi="Tahoma" w:cs="Tahoma"/>
        </w:rPr>
        <w:t>providing</w:t>
      </w:r>
      <w:r>
        <w:rPr>
          <w:rFonts w:ascii="Tahoma" w:hAnsi="Tahoma" w:cs="Tahoma"/>
        </w:rPr>
        <w:t xml:space="preserve"> basic infrastructure, it means developing a multifaceted transportation system with sufficient capacity to move people and goods efficiently and conveniently. A vibrant community such as Salem should not strangle in its own congestion nor choke on its own air.”  </w:t>
      </w:r>
      <w:r w:rsidR="0016551F">
        <w:rPr>
          <w:rFonts w:ascii="Tahoma" w:hAnsi="Tahoma" w:cs="Tahoma"/>
        </w:rPr>
        <w:t>Recognizing</w:t>
      </w:r>
      <w:r>
        <w:rPr>
          <w:rFonts w:ascii="Tahoma" w:hAnsi="Tahoma" w:cs="Tahoma"/>
        </w:rPr>
        <w:t xml:space="preserve"> mobility is the result of careful community planning that prudently builds needed infrastructure,</w:t>
      </w:r>
      <w:r w:rsidR="0016551F">
        <w:rPr>
          <w:rFonts w:ascii="Tahoma" w:hAnsi="Tahoma" w:cs="Tahoma"/>
        </w:rPr>
        <w:t xml:space="preserve"> respects the liv</w:t>
      </w:r>
      <w:r>
        <w:rPr>
          <w:rFonts w:ascii="Tahoma" w:hAnsi="Tahoma" w:cs="Tahoma"/>
        </w:rPr>
        <w:t xml:space="preserve">eability of neighborhoods, reflects fiscal realities, and realizes that the development of land uses and </w:t>
      </w:r>
      <w:r w:rsidR="0016551F">
        <w:rPr>
          <w:rFonts w:ascii="Tahoma" w:hAnsi="Tahoma" w:cs="Tahoma"/>
        </w:rPr>
        <w:t>transportation</w:t>
      </w:r>
      <w:r>
        <w:rPr>
          <w:rFonts w:ascii="Tahoma" w:hAnsi="Tahoma" w:cs="Tahoma"/>
        </w:rPr>
        <w:t xml:space="preserve"> systems are forever linked. Mobility means never being </w:t>
      </w:r>
      <w:r w:rsidR="00D25E23">
        <w:rPr>
          <w:rFonts w:ascii="Tahoma" w:hAnsi="Tahoma" w:cs="Tahoma"/>
        </w:rPr>
        <w:t>overly</w:t>
      </w:r>
      <w:r>
        <w:rPr>
          <w:rFonts w:ascii="Tahoma" w:hAnsi="Tahoma" w:cs="Tahoma"/>
        </w:rPr>
        <w:t xml:space="preserve"> dependent on any one mode of transportation”. </w:t>
      </w:r>
      <w:r w:rsidR="000C0AEA">
        <w:rPr>
          <w:rFonts w:ascii="Tahoma" w:hAnsi="Tahoma" w:cs="Tahoma"/>
        </w:rPr>
        <w:t xml:space="preserve"> The plan outlines criteria, and refinements to typical street requirements</w:t>
      </w:r>
      <w:r w:rsidR="0016551F">
        <w:rPr>
          <w:rFonts w:ascii="Tahoma" w:hAnsi="Tahoma" w:cs="Tahoma"/>
        </w:rPr>
        <w:t>, in addition to collaborative service elements and shared responsibilities with other stakeholders including Marion County and Salem-Keizer Transit. Key elements, definitions, and strategic plans include</w:t>
      </w:r>
      <w:r w:rsidR="000C0AEA">
        <w:rPr>
          <w:rFonts w:ascii="Tahoma" w:hAnsi="Tahoma" w:cs="Tahoma"/>
        </w:rPr>
        <w:t>:</w:t>
      </w:r>
    </w:p>
    <w:p w14:paraId="3504FAEE" w14:textId="77777777" w:rsidR="000C0AEA" w:rsidRDefault="000C0AEA"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p>
    <w:p w14:paraId="5A771787" w14:textId="6F268F6B" w:rsidR="000C0AEA" w:rsidRDefault="000C0AEA"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rPr>
        <w:tab/>
        <w:t>Street Design</w:t>
      </w:r>
    </w:p>
    <w:p w14:paraId="41406065" w14:textId="41ECA4F1" w:rsidR="0016551F" w:rsidRDefault="0016551F"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rPr>
        <w:tab/>
        <w:t>Pedestrian Systems</w:t>
      </w:r>
    </w:p>
    <w:p w14:paraId="7F38D267" w14:textId="62DE05A2" w:rsidR="0016551F" w:rsidRDefault="0016551F"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rPr>
        <w:tab/>
        <w:t>Transit System</w:t>
      </w:r>
    </w:p>
    <w:p w14:paraId="127663C4" w14:textId="2C647120" w:rsidR="0016551F" w:rsidRDefault="0016551F"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rPr>
        <w:tab/>
        <w:t>Parking Management</w:t>
      </w:r>
    </w:p>
    <w:p w14:paraId="3F474665" w14:textId="082574C2" w:rsidR="0016551F" w:rsidRDefault="0016551F"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rPr>
        <w:tab/>
        <w:t>Intercity and Commuter Passenger Travel</w:t>
      </w:r>
    </w:p>
    <w:p w14:paraId="5EFF0008" w14:textId="7797D25D" w:rsidR="0016551F" w:rsidRDefault="0016551F"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rPr>
        <w:tab/>
        <w:t>Neighborhood Traffic</w:t>
      </w:r>
    </w:p>
    <w:p w14:paraId="42B6BDB0" w14:textId="1DBEF024" w:rsidR="0016551F" w:rsidRDefault="0016551F"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rPr>
        <w:tab/>
        <w:t>Local street connectivity</w:t>
      </w:r>
    </w:p>
    <w:p w14:paraId="06A0B03F" w14:textId="77777777" w:rsidR="0016551F" w:rsidRDefault="0016551F"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p>
    <w:p w14:paraId="5D961EED" w14:textId="67141343" w:rsidR="0016551F" w:rsidRDefault="008B00EF"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rPr>
        <w:t xml:space="preserve">The plan incorporates the primary stakeholders in providing </w:t>
      </w:r>
      <w:r w:rsidR="00D25E23">
        <w:rPr>
          <w:rFonts w:ascii="Tahoma" w:hAnsi="Tahoma" w:cs="Tahoma"/>
        </w:rPr>
        <w:t>transportation</w:t>
      </w:r>
      <w:r>
        <w:rPr>
          <w:rFonts w:ascii="Tahoma" w:hAnsi="Tahoma" w:cs="Tahoma"/>
        </w:rPr>
        <w:t>. These groups were included in the panel discussion and given the opportunity to share their roles, responsibilities, upcoming plans, and primary barrier.  All organizations spoke to budgetary limitations and the challenges to balance needs/demand with budget.</w:t>
      </w:r>
      <w:r w:rsidR="00D35DB8">
        <w:rPr>
          <w:rFonts w:ascii="Tahoma" w:hAnsi="Tahoma" w:cs="Tahoma"/>
        </w:rPr>
        <w:t xml:space="preserve"> Other plans provided: S/K and Marion County Transportation System Plan, </w:t>
      </w:r>
    </w:p>
    <w:p w14:paraId="0B07E617" w14:textId="77777777" w:rsidR="008B00EF" w:rsidRDefault="008B00EF"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p>
    <w:p w14:paraId="6E89988A" w14:textId="3A2008F5" w:rsidR="008B00EF" w:rsidRDefault="008B00EF"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sidRPr="0039328F">
        <w:rPr>
          <w:rFonts w:ascii="Tahoma" w:hAnsi="Tahoma" w:cs="Tahoma"/>
          <w:b/>
          <w:u w:val="single"/>
        </w:rPr>
        <w:t>Forum Feedback</w:t>
      </w:r>
      <w:r>
        <w:rPr>
          <w:rFonts w:ascii="Tahoma" w:hAnsi="Tahoma" w:cs="Tahoma"/>
        </w:rPr>
        <w:t>:</w:t>
      </w:r>
    </w:p>
    <w:p w14:paraId="2FADD062" w14:textId="77777777" w:rsidR="008B00EF" w:rsidRDefault="008B00EF"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p>
    <w:p w14:paraId="41A1FC73" w14:textId="43B34660" w:rsidR="003B6819" w:rsidRDefault="003B6819" w:rsidP="003B6819">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357" w:hanging="357"/>
        <w:jc w:val="both"/>
        <w:rPr>
          <w:rFonts w:ascii="Tahoma" w:hAnsi="Tahoma" w:cs="Tahoma"/>
        </w:rPr>
      </w:pPr>
      <w:r>
        <w:rPr>
          <w:rFonts w:ascii="Tahoma" w:hAnsi="Tahoma" w:cs="Tahoma"/>
          <w:b/>
        </w:rPr>
        <w:t>Identified Barriers</w:t>
      </w:r>
      <w:r w:rsidR="0039328F">
        <w:rPr>
          <w:rFonts w:ascii="Tahoma" w:hAnsi="Tahoma" w:cs="Tahoma"/>
          <w:b/>
        </w:rPr>
        <w:t>/</w:t>
      </w:r>
      <w:r w:rsidR="003D449F">
        <w:rPr>
          <w:rFonts w:ascii="Tahoma" w:hAnsi="Tahoma" w:cs="Tahoma"/>
          <w:b/>
        </w:rPr>
        <w:t xml:space="preserve"> Older Adults</w:t>
      </w:r>
      <w:r>
        <w:rPr>
          <w:rFonts w:ascii="Tahoma" w:hAnsi="Tahoma" w:cs="Tahoma"/>
        </w:rPr>
        <w:t xml:space="preserve">: </w:t>
      </w:r>
    </w:p>
    <w:p w14:paraId="7E5EA8F5" w14:textId="77777777" w:rsidR="003B6819" w:rsidRDefault="003B6819" w:rsidP="003B6819">
      <w:pPr>
        <w:pStyle w:val="Level1"/>
        <w:widowControl/>
        <w:numPr>
          <w:ilvl w:val="0"/>
          <w:numId w:val="28"/>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17"/>
        <w:jc w:val="both"/>
        <w:rPr>
          <w:rFonts w:ascii="Tahoma" w:hAnsi="Tahoma" w:cs="Tahoma"/>
        </w:rPr>
      </w:pPr>
      <w:r>
        <w:rPr>
          <w:rFonts w:ascii="Tahoma" w:hAnsi="Tahoma" w:cs="Tahoma"/>
        </w:rPr>
        <w:t xml:space="preserve">Bus routes and schedule (no weekend or night service) </w:t>
      </w:r>
    </w:p>
    <w:p w14:paraId="20A2E0A0" w14:textId="2390267B" w:rsidR="003B6819" w:rsidRDefault="003B6819" w:rsidP="003B6819">
      <w:pPr>
        <w:pStyle w:val="Level1"/>
        <w:widowControl/>
        <w:numPr>
          <w:ilvl w:val="0"/>
          <w:numId w:val="28"/>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17"/>
        <w:jc w:val="both"/>
        <w:rPr>
          <w:rFonts w:ascii="Tahoma" w:hAnsi="Tahoma" w:cs="Tahoma"/>
        </w:rPr>
      </w:pPr>
      <w:r>
        <w:rPr>
          <w:rFonts w:ascii="Tahoma" w:hAnsi="Tahoma" w:cs="Tahoma"/>
        </w:rPr>
        <w:t>Bus system not always quick or convenient</w:t>
      </w:r>
    </w:p>
    <w:p w14:paraId="1084AF66" w14:textId="1D01C7B2" w:rsidR="003B6819" w:rsidRDefault="003B6819" w:rsidP="003B6819">
      <w:pPr>
        <w:pStyle w:val="Level1"/>
        <w:widowControl/>
        <w:numPr>
          <w:ilvl w:val="0"/>
          <w:numId w:val="28"/>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17"/>
        <w:jc w:val="both"/>
        <w:rPr>
          <w:rFonts w:ascii="Tahoma" w:hAnsi="Tahoma" w:cs="Tahoma"/>
        </w:rPr>
      </w:pPr>
      <w:r>
        <w:rPr>
          <w:rFonts w:ascii="Tahoma" w:hAnsi="Tahoma" w:cs="Tahoma"/>
        </w:rPr>
        <w:t>Advanced technology difficult to navigate</w:t>
      </w:r>
      <w:r w:rsidR="00D25E23">
        <w:rPr>
          <w:rFonts w:ascii="Tahoma" w:hAnsi="Tahoma" w:cs="Tahoma"/>
        </w:rPr>
        <w:t xml:space="preserve"> for some</w:t>
      </w:r>
      <w:r>
        <w:rPr>
          <w:rFonts w:ascii="Tahoma" w:hAnsi="Tahoma" w:cs="Tahoma"/>
        </w:rPr>
        <w:t xml:space="preserve"> </w:t>
      </w:r>
    </w:p>
    <w:p w14:paraId="4D49A137" w14:textId="77777777" w:rsidR="003B6819" w:rsidRDefault="003B6819" w:rsidP="003B6819">
      <w:pPr>
        <w:pStyle w:val="Level1"/>
        <w:widowControl/>
        <w:numPr>
          <w:ilvl w:val="0"/>
          <w:numId w:val="28"/>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17"/>
        <w:jc w:val="both"/>
        <w:rPr>
          <w:rFonts w:ascii="Tahoma" w:hAnsi="Tahoma" w:cs="Tahoma"/>
        </w:rPr>
      </w:pPr>
      <w:r>
        <w:rPr>
          <w:rFonts w:ascii="Tahoma" w:hAnsi="Tahoma" w:cs="Tahoma"/>
        </w:rPr>
        <w:t xml:space="preserve">Sidewalks (condition and location) </w:t>
      </w:r>
    </w:p>
    <w:p w14:paraId="0831391D" w14:textId="77777777" w:rsidR="003B6819" w:rsidRDefault="003B6819" w:rsidP="003B6819">
      <w:pPr>
        <w:pStyle w:val="Level1"/>
        <w:widowControl/>
        <w:numPr>
          <w:ilvl w:val="0"/>
          <w:numId w:val="28"/>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17"/>
        <w:jc w:val="both"/>
        <w:rPr>
          <w:rFonts w:ascii="Tahoma" w:hAnsi="Tahoma" w:cs="Tahoma"/>
        </w:rPr>
      </w:pPr>
      <w:r>
        <w:rPr>
          <w:rFonts w:ascii="Tahoma" w:hAnsi="Tahoma" w:cs="Tahoma"/>
        </w:rPr>
        <w:t xml:space="preserve">Bus shelters (location—not all accessible). </w:t>
      </w:r>
    </w:p>
    <w:p w14:paraId="6569B0FA" w14:textId="77777777" w:rsidR="003B6819" w:rsidRDefault="003B6819" w:rsidP="003B6819">
      <w:pPr>
        <w:pStyle w:val="Level1"/>
        <w:widowControl/>
        <w:numPr>
          <w:ilvl w:val="0"/>
          <w:numId w:val="28"/>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17"/>
        <w:jc w:val="both"/>
        <w:rPr>
          <w:rFonts w:ascii="Tahoma" w:hAnsi="Tahoma" w:cs="Tahoma"/>
        </w:rPr>
      </w:pPr>
      <w:r>
        <w:rPr>
          <w:rFonts w:ascii="Tahoma" w:hAnsi="Tahoma" w:cs="Tahoma"/>
        </w:rPr>
        <w:t>Bus Shelters (not all have places to rest or sit and wait)</w:t>
      </w:r>
    </w:p>
    <w:p w14:paraId="3FBAAA47" w14:textId="77777777" w:rsidR="003B6819" w:rsidRDefault="003B6819" w:rsidP="003B6819">
      <w:pPr>
        <w:pStyle w:val="Level1"/>
        <w:widowControl/>
        <w:numPr>
          <w:ilvl w:val="0"/>
          <w:numId w:val="28"/>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17"/>
        <w:jc w:val="both"/>
        <w:rPr>
          <w:rFonts w:ascii="Tahoma" w:hAnsi="Tahoma" w:cs="Tahoma"/>
        </w:rPr>
      </w:pPr>
      <w:r>
        <w:rPr>
          <w:rFonts w:ascii="Tahoma" w:hAnsi="Tahoma" w:cs="Tahoma"/>
        </w:rPr>
        <w:t>Awareness of bike and pedestrian connections</w:t>
      </w:r>
    </w:p>
    <w:p w14:paraId="4F2869C0" w14:textId="0CD725A9" w:rsidR="003D449F" w:rsidRDefault="00D25E23" w:rsidP="003D449F">
      <w:pPr>
        <w:pStyle w:val="Level1"/>
        <w:widowControl/>
        <w:numPr>
          <w:ilvl w:val="0"/>
          <w:numId w:val="28"/>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17"/>
        <w:jc w:val="both"/>
        <w:rPr>
          <w:rFonts w:ascii="Tahoma" w:hAnsi="Tahoma" w:cs="Tahoma"/>
        </w:rPr>
      </w:pPr>
      <w:r>
        <w:rPr>
          <w:rFonts w:ascii="Tahoma" w:hAnsi="Tahoma" w:cs="Tahoma"/>
        </w:rPr>
        <w:t>General perception that biking around Salem is not safe</w:t>
      </w:r>
      <w:r w:rsidR="003D449F">
        <w:rPr>
          <w:rFonts w:ascii="Tahoma" w:hAnsi="Tahoma" w:cs="Tahoma"/>
        </w:rPr>
        <w:t>.</w:t>
      </w:r>
    </w:p>
    <w:p w14:paraId="59C737D3" w14:textId="77777777" w:rsidR="003D449F" w:rsidRDefault="003D449F" w:rsidP="003D449F">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17"/>
        <w:jc w:val="both"/>
        <w:rPr>
          <w:rFonts w:ascii="Tahoma" w:hAnsi="Tahoma" w:cs="Tahoma"/>
        </w:rPr>
      </w:pPr>
    </w:p>
    <w:p w14:paraId="34CC8030" w14:textId="3EED1C6B" w:rsidR="003D449F" w:rsidRDefault="003D449F" w:rsidP="003D449F">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357" w:hanging="357"/>
        <w:jc w:val="both"/>
        <w:rPr>
          <w:rFonts w:ascii="Tahoma" w:hAnsi="Tahoma" w:cs="Tahoma"/>
          <w:b/>
        </w:rPr>
      </w:pPr>
      <w:r w:rsidRPr="003D449F">
        <w:rPr>
          <w:rFonts w:ascii="Tahoma" w:hAnsi="Tahoma" w:cs="Tahoma"/>
          <w:b/>
        </w:rPr>
        <w:t xml:space="preserve">Identified Barriers </w:t>
      </w:r>
      <w:r w:rsidR="001333D8">
        <w:rPr>
          <w:rFonts w:ascii="Tahoma" w:hAnsi="Tahoma" w:cs="Tahoma"/>
          <w:b/>
        </w:rPr>
        <w:t>/</w:t>
      </w:r>
      <w:r w:rsidRPr="003D449F">
        <w:rPr>
          <w:rFonts w:ascii="Tahoma" w:hAnsi="Tahoma" w:cs="Tahoma"/>
          <w:b/>
        </w:rPr>
        <w:t>Agency</w:t>
      </w:r>
      <w:r w:rsidR="001333D8">
        <w:rPr>
          <w:rFonts w:ascii="Tahoma" w:hAnsi="Tahoma" w:cs="Tahoma"/>
          <w:b/>
        </w:rPr>
        <w:t xml:space="preserve"> </w:t>
      </w:r>
      <w:r w:rsidRPr="003D449F">
        <w:rPr>
          <w:rFonts w:ascii="Tahoma" w:hAnsi="Tahoma" w:cs="Tahoma"/>
          <w:b/>
        </w:rPr>
        <w:t>Partners:</w:t>
      </w:r>
    </w:p>
    <w:p w14:paraId="4AB59176" w14:textId="1310C9B1" w:rsidR="003D449F" w:rsidRPr="003D449F" w:rsidRDefault="003D449F" w:rsidP="003D449F">
      <w:pPr>
        <w:pStyle w:val="Level1"/>
        <w:widowControl/>
        <w:numPr>
          <w:ilvl w:val="0"/>
          <w:numId w:val="29"/>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sidRPr="003D449F">
        <w:rPr>
          <w:rFonts w:ascii="Tahoma" w:hAnsi="Tahoma" w:cs="Tahoma"/>
        </w:rPr>
        <w:t>Paperwork and process connecting to transportation can be a challenge</w:t>
      </w:r>
    </w:p>
    <w:p w14:paraId="11C6CF70" w14:textId="1EF48426" w:rsidR="003D449F" w:rsidRPr="003D449F" w:rsidRDefault="003D449F" w:rsidP="003D449F">
      <w:pPr>
        <w:pStyle w:val="Level1"/>
        <w:widowControl/>
        <w:numPr>
          <w:ilvl w:val="0"/>
          <w:numId w:val="29"/>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sidRPr="003D449F">
        <w:rPr>
          <w:rFonts w:ascii="Tahoma" w:hAnsi="Tahoma" w:cs="Tahoma"/>
        </w:rPr>
        <w:t>Not all seniors have access to technology</w:t>
      </w:r>
    </w:p>
    <w:p w14:paraId="06164227" w14:textId="3EBFEDE2" w:rsidR="003D449F" w:rsidRPr="003D449F" w:rsidRDefault="003D449F" w:rsidP="003D449F">
      <w:pPr>
        <w:pStyle w:val="Level1"/>
        <w:widowControl/>
        <w:numPr>
          <w:ilvl w:val="0"/>
          <w:numId w:val="29"/>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sidRPr="003D449F">
        <w:rPr>
          <w:rFonts w:ascii="Tahoma" w:hAnsi="Tahoma" w:cs="Tahoma"/>
        </w:rPr>
        <w:t>A lot of pressure to utilize technology for cost and effic</w:t>
      </w:r>
      <w:r w:rsidR="0039328F">
        <w:rPr>
          <w:rFonts w:ascii="Tahoma" w:hAnsi="Tahoma" w:cs="Tahoma"/>
        </w:rPr>
        <w:t>iency-may leave out older adults or low-income individuals</w:t>
      </w:r>
      <w:r w:rsidRPr="003D449F">
        <w:rPr>
          <w:rFonts w:ascii="Tahoma" w:hAnsi="Tahoma" w:cs="Tahoma"/>
        </w:rPr>
        <w:t xml:space="preserve"> from gaining information.</w:t>
      </w:r>
    </w:p>
    <w:p w14:paraId="7A04722C" w14:textId="297A4DB7" w:rsidR="008B00EF" w:rsidRDefault="003D449F" w:rsidP="00E13B3F">
      <w:pPr>
        <w:pStyle w:val="Level1"/>
        <w:widowControl/>
        <w:numPr>
          <w:ilvl w:val="0"/>
          <w:numId w:val="29"/>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sidRPr="003D449F">
        <w:rPr>
          <w:rFonts w:ascii="Tahoma" w:hAnsi="Tahoma" w:cs="Tahoma"/>
        </w:rPr>
        <w:t xml:space="preserve">Limited transportation in </w:t>
      </w:r>
      <w:r>
        <w:rPr>
          <w:rFonts w:ascii="Tahoma" w:hAnsi="Tahoma" w:cs="Tahoma"/>
        </w:rPr>
        <w:t>rural communities—seniors challenged to get to medical appointments or needed services.</w:t>
      </w:r>
    </w:p>
    <w:p w14:paraId="5BB42849" w14:textId="4637F507" w:rsidR="003D449F" w:rsidRDefault="003D449F" w:rsidP="00E13B3F">
      <w:pPr>
        <w:pStyle w:val="Level1"/>
        <w:widowControl/>
        <w:numPr>
          <w:ilvl w:val="0"/>
          <w:numId w:val="29"/>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rPr>
        <w:t>Need volunteer programs to assist with transportation to medical appointments</w:t>
      </w:r>
      <w:r w:rsidR="0039328F">
        <w:rPr>
          <w:rFonts w:ascii="Tahoma" w:hAnsi="Tahoma" w:cs="Tahoma"/>
        </w:rPr>
        <w:t>.</w:t>
      </w:r>
    </w:p>
    <w:p w14:paraId="42AAE130" w14:textId="77777777" w:rsidR="0016551F" w:rsidRDefault="0016551F"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p>
    <w:p w14:paraId="4C2C399A" w14:textId="77777777" w:rsidR="00665E72" w:rsidRDefault="00665E72"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p>
    <w:p w14:paraId="4A787091" w14:textId="77777777" w:rsidR="00665E72" w:rsidRDefault="00665E72"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p>
    <w:p w14:paraId="04035ADA" w14:textId="77777777" w:rsidR="006E16F0" w:rsidRDefault="006E16F0" w:rsidP="006E16F0">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p>
    <w:p w14:paraId="1A0B23DF" w14:textId="175673D9" w:rsidR="002063EE" w:rsidRDefault="002063EE" w:rsidP="002063EE"/>
    <w:p w14:paraId="3305E94D" w14:textId="77777777" w:rsidR="001333D8" w:rsidRDefault="001333D8" w:rsidP="002063EE"/>
    <w:p w14:paraId="77AF3B7A" w14:textId="77777777" w:rsidR="002063EE" w:rsidRDefault="002063EE" w:rsidP="002063EE"/>
    <w:p w14:paraId="1889B354" w14:textId="2EA62A9A" w:rsidR="002063EE" w:rsidRDefault="003F227B" w:rsidP="002063EE">
      <w:pPr>
        <w:pStyle w:val="Heading2"/>
      </w:pPr>
      <w:bookmarkStart w:id="3" w:name="_Toc501113969"/>
      <w:bookmarkStart w:id="4" w:name="_Toc501116480"/>
      <w:r>
        <w:rPr>
          <w:noProof/>
          <w:lang w:eastAsia="en-US"/>
        </w:rPr>
        <mc:AlternateContent>
          <mc:Choice Requires="wps">
            <w:drawing>
              <wp:anchor distT="0" distB="0" distL="114300" distR="114300" simplePos="0" relativeHeight="251667456" behindDoc="0" locked="0" layoutInCell="1" allowOverlap="1" wp14:anchorId="5D0D567E" wp14:editId="18170EF7">
                <wp:simplePos x="0" y="0"/>
                <wp:positionH relativeFrom="column">
                  <wp:posOffset>-293370</wp:posOffset>
                </wp:positionH>
                <wp:positionV relativeFrom="paragraph">
                  <wp:posOffset>-73026</wp:posOffset>
                </wp:positionV>
                <wp:extent cx="3624580" cy="5591175"/>
                <wp:effectExtent l="0" t="0" r="13970" b="28575"/>
                <wp:wrapNone/>
                <wp:docPr id="16" name="Text Box 16"/>
                <wp:cNvGraphicFramePr/>
                <a:graphic xmlns:a="http://schemas.openxmlformats.org/drawingml/2006/main">
                  <a:graphicData uri="http://schemas.microsoft.com/office/word/2010/wordprocessingShape">
                    <wps:wsp>
                      <wps:cNvSpPr txBox="1"/>
                      <wps:spPr>
                        <a:xfrm>
                          <a:off x="0" y="0"/>
                          <a:ext cx="3624580" cy="559117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63EB47" w14:textId="77777777" w:rsidR="001333D8" w:rsidRDefault="001333D8" w:rsidP="001333D8">
                            <w:r>
                              <w:t>Survey summary:</w:t>
                            </w:r>
                          </w:p>
                          <w:p w14:paraId="56645848" w14:textId="77777777" w:rsidR="001333D8" w:rsidRDefault="001333D8" w:rsidP="001333D8"/>
                          <w:p w14:paraId="629B9F4A" w14:textId="77777777" w:rsidR="001333D8" w:rsidRDefault="001333D8" w:rsidP="001333D8"/>
                          <w:p w14:paraId="073AD19F" w14:textId="77777777" w:rsidR="001333D8" w:rsidRDefault="001333D8" w:rsidP="001333D8"/>
                          <w:p w14:paraId="76887E46" w14:textId="77777777" w:rsidR="001333D8" w:rsidRDefault="001333D8" w:rsidP="001333D8"/>
                          <w:p w14:paraId="6D614880" w14:textId="77777777" w:rsidR="001333D8" w:rsidRDefault="001333D8" w:rsidP="001333D8"/>
                          <w:p w14:paraId="4145CC73" w14:textId="77777777" w:rsidR="001333D8" w:rsidRDefault="001333D8" w:rsidP="001333D8"/>
                          <w:p w14:paraId="14A99749" w14:textId="77777777" w:rsidR="001333D8" w:rsidRDefault="001333D8"/>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5D0D567E" id="Text Box 16" o:spid="_x0000_s1032" type="#_x0000_t202" style="position:absolute;margin-left:-23.1pt;margin-top:-5.75pt;width:285.4pt;height:440.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" filled="f" strokeweight=".5pt">
                <v:textbox inset="0,0,0,0">
                  <w:txbxContent>
                    <w:p w14:paraId="1163EB47" w14:textId="77777777" w:rsidR="001333D8" w:rsidRDefault="001333D8" w:rsidP="001333D8">
                      <w:r>
                        <w:t>Survey summary:</w:t>
                      </w:r>
                    </w:p>
                    <w:p w14:paraId="56645848" w14:textId="77777777" w:rsidR="001333D8" w:rsidRDefault="001333D8" w:rsidP="001333D8"/>
                    <w:p w14:paraId="629B9F4A" w14:textId="77777777" w:rsidR="001333D8" w:rsidRDefault="001333D8" w:rsidP="001333D8"/>
                    <w:p w14:paraId="073AD19F" w14:textId="77777777" w:rsidR="001333D8" w:rsidRDefault="001333D8" w:rsidP="001333D8"/>
                    <w:p w14:paraId="76887E46" w14:textId="77777777" w:rsidR="001333D8" w:rsidRDefault="001333D8" w:rsidP="001333D8"/>
                    <w:p w14:paraId="6D614880" w14:textId="77777777" w:rsidR="001333D8" w:rsidRDefault="001333D8" w:rsidP="001333D8"/>
                    <w:p w14:paraId="4145CC73" w14:textId="77777777" w:rsidR="001333D8" w:rsidRDefault="001333D8" w:rsidP="001333D8"/>
                    <w:p w14:paraId="14A99749" w14:textId="77777777" w:rsidR="001333D8" w:rsidRDefault="001333D8"/>
                  </w:txbxContent>
                </v:textbox>
              </v:shape>
            </w:pict>
          </mc:Fallback>
        </mc:AlternateContent>
      </w:r>
      <w:r>
        <w:rPr>
          <w:noProof/>
          <w:lang w:eastAsia="en-US"/>
        </w:rPr>
        <w:drawing>
          <wp:anchor distT="0" distB="0" distL="114300" distR="114300" simplePos="0" relativeHeight="251666432" behindDoc="0" locked="0" layoutInCell="1" allowOverlap="1" wp14:anchorId="1FAA9D49" wp14:editId="37BD2871">
            <wp:simplePos x="0" y="0"/>
            <wp:positionH relativeFrom="column">
              <wp:posOffset>3451860</wp:posOffset>
            </wp:positionH>
            <wp:positionV relativeFrom="paragraph">
              <wp:posOffset>-72001</wp:posOffset>
            </wp:positionV>
            <wp:extent cx="3394697" cy="559117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ity For All Ages 3 Social.jpg"/>
                    <pic:cNvPicPr/>
                  </pic:nvPicPr>
                  <pic:blipFill>
                    <a:blip r:embed="rId13">
                      <a:extLst>
                        <a:ext uri="{28A0092B-C50C-407E-A947-70E740481C1C}">
                          <a14:useLocalDpi xmlns:a14="http://schemas.microsoft.com/office/drawing/2010/main" val="0"/>
                        </a:ext>
                      </a:extLst>
                    </a:blip>
                    <a:stretch>
                      <a:fillRect/>
                    </a:stretch>
                  </pic:blipFill>
                  <pic:spPr>
                    <a:xfrm>
                      <a:off x="0" y="0"/>
                      <a:ext cx="3394697" cy="5591175"/>
                    </a:xfrm>
                    <a:prstGeom prst="rect">
                      <a:avLst/>
                    </a:prstGeom>
                  </pic:spPr>
                </pic:pic>
              </a:graphicData>
            </a:graphic>
            <wp14:sizeRelH relativeFrom="page">
              <wp14:pctWidth>0</wp14:pctWidth>
            </wp14:sizeRelH>
            <wp14:sizeRelV relativeFrom="page">
              <wp14:pctHeight>0</wp14:pctHeight>
            </wp14:sizeRelV>
          </wp:anchor>
        </w:drawing>
      </w:r>
      <w:bookmarkEnd w:id="3"/>
      <w:bookmarkEnd w:id="4"/>
    </w:p>
    <w:p w14:paraId="75B168AA" w14:textId="6F7D3FCF" w:rsidR="002063EE" w:rsidRDefault="002063EE" w:rsidP="002063EE"/>
    <w:tbl>
      <w:tblPr>
        <w:tblpPr w:leftFromText="180" w:rightFromText="180" w:vertAnchor="text" w:tblpY="430"/>
        <w:tblW w:w="10326" w:type="dxa"/>
        <w:tblLook w:val="0000" w:firstRow="0" w:lastRow="0" w:firstColumn="0" w:lastColumn="0" w:noHBand="0" w:noVBand="0"/>
      </w:tblPr>
      <w:tblGrid>
        <w:gridCol w:w="5163"/>
        <w:gridCol w:w="5163"/>
      </w:tblGrid>
      <w:tr w:rsidR="002063EE" w14:paraId="327696C2" w14:textId="77777777" w:rsidTr="00D55CBC">
        <w:trPr>
          <w:trHeight w:val="1348"/>
        </w:trPr>
        <w:tc>
          <w:tcPr>
            <w:tcW w:w="5163" w:type="dxa"/>
            <w:shd w:val="clear" w:color="auto" w:fill="auto"/>
          </w:tcPr>
          <w:p w14:paraId="07844C74" w14:textId="6345A089" w:rsidR="002063EE" w:rsidRDefault="002063EE" w:rsidP="002063EE"/>
        </w:tc>
        <w:tc>
          <w:tcPr>
            <w:tcW w:w="5163" w:type="dxa"/>
            <w:vMerge w:val="restart"/>
            <w:shd w:val="clear" w:color="auto" w:fill="auto"/>
          </w:tcPr>
          <w:p w14:paraId="7CE9DAAA" w14:textId="77777777" w:rsidR="002063EE" w:rsidRDefault="002063EE" w:rsidP="002063EE">
            <w:pPr>
              <w:pStyle w:val="Signature"/>
              <w:spacing w:before="0"/>
            </w:pPr>
          </w:p>
        </w:tc>
      </w:tr>
      <w:tr w:rsidR="002063EE" w14:paraId="53F38458" w14:textId="77777777" w:rsidTr="00D55CBC">
        <w:trPr>
          <w:trHeight w:val="1866"/>
        </w:trPr>
        <w:tc>
          <w:tcPr>
            <w:tcW w:w="5163" w:type="dxa"/>
            <w:shd w:val="clear" w:color="auto" w:fill="auto"/>
            <w:vAlign w:val="center"/>
          </w:tcPr>
          <w:p w14:paraId="0A8269B8" w14:textId="4E648A9F" w:rsidR="002063EE" w:rsidRDefault="002063EE" w:rsidP="00D55CBC">
            <w:pPr>
              <w:pStyle w:val="Quote"/>
            </w:pPr>
          </w:p>
        </w:tc>
        <w:tc>
          <w:tcPr>
            <w:tcW w:w="5163" w:type="dxa"/>
            <w:vMerge/>
            <w:shd w:val="clear" w:color="auto" w:fill="auto"/>
          </w:tcPr>
          <w:p w14:paraId="481E7822" w14:textId="77777777" w:rsidR="002063EE" w:rsidRDefault="002063EE" w:rsidP="002063EE">
            <w:pPr>
              <w:pStyle w:val="Heading2"/>
            </w:pPr>
          </w:p>
        </w:tc>
      </w:tr>
    </w:tbl>
    <w:p w14:paraId="4029158F" w14:textId="77777777" w:rsidR="00D55CBC" w:rsidRDefault="00D55CBC" w:rsidP="002063EE">
      <w:pPr>
        <w:pStyle w:val="ListNumber"/>
        <w:numPr>
          <w:ilvl w:val="0"/>
          <w:numId w:val="0"/>
        </w:numPr>
      </w:pPr>
    </w:p>
    <w:p w14:paraId="032CF6E1" w14:textId="63696150" w:rsidR="00D55CBC" w:rsidRDefault="003F227B">
      <w:pPr>
        <w:spacing w:after="180" w:line="336" w:lineRule="auto"/>
        <w:contextualSpacing w:val="0"/>
      </w:pPr>
      <w:r>
        <w:rPr>
          <w:noProof/>
          <w:lang w:eastAsia="en-US"/>
        </w:rPr>
        <mc:AlternateContent>
          <mc:Choice Requires="wps">
            <w:drawing>
              <wp:anchor distT="0" distB="0" distL="114300" distR="114300" simplePos="0" relativeHeight="251668480" behindDoc="0" locked="0" layoutInCell="1" allowOverlap="1" wp14:anchorId="5CC713C0" wp14:editId="5189143C">
                <wp:simplePos x="0" y="0"/>
                <wp:positionH relativeFrom="column">
                  <wp:posOffset>-293370</wp:posOffset>
                </wp:positionH>
                <wp:positionV relativeFrom="paragraph">
                  <wp:posOffset>4921250</wp:posOffset>
                </wp:positionV>
                <wp:extent cx="7137400" cy="3419475"/>
                <wp:effectExtent l="0" t="0" r="25400" b="20955"/>
                <wp:wrapNone/>
                <wp:docPr id="18" name="Text Box 18"/>
                <wp:cNvGraphicFramePr/>
                <a:graphic xmlns:a="http://schemas.openxmlformats.org/drawingml/2006/main">
                  <a:graphicData uri="http://schemas.microsoft.com/office/word/2010/wordprocessingShape">
                    <wps:wsp>
                      <wps:cNvSpPr txBox="1"/>
                      <wps:spPr>
                        <a:xfrm>
                          <a:off x="0" y="0"/>
                          <a:ext cx="7137400" cy="341947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978D9E" w14:textId="58973ECA" w:rsidR="00B464D4" w:rsidRDefault="003F227B" w:rsidP="00B464D4">
                            <w:pPr>
                              <w:spacing w:after="180" w:line="336" w:lineRule="auto"/>
                              <w:contextualSpacing w:val="0"/>
                            </w:pPr>
                            <w:r>
                              <w:t xml:space="preserve">The Social Participation forum and community </w:t>
                            </w:r>
                            <w:r w:rsidR="00B464D4">
                              <w:t xml:space="preserve">social </w:t>
                            </w:r>
                            <w:r>
                              <w:t>resource fair was held on January 17, 2018.  The ev</w:t>
                            </w:r>
                            <w:r w:rsidR="00B464D4">
                              <w:t>en</w:t>
                            </w:r>
                            <w:r>
                              <w:t>t included organizations that provide entertainment, membership, activities</w:t>
                            </w:r>
                            <w:r w:rsidR="00B464D4">
                              <w:t xml:space="preserve"> and more to encourage social connections for older adults.</w:t>
                            </w:r>
                            <w:r w:rsidR="00B464D4" w:rsidRPr="00B464D4">
                              <w:rPr>
                                <w:rFonts w:ascii="Tahoma" w:hAnsi="Tahoma" w:cs="Tahoma"/>
                              </w:rPr>
                              <w:t xml:space="preserve"> </w:t>
                            </w:r>
                            <w:r w:rsidR="00B464D4">
                              <w:rPr>
                                <w:rFonts w:ascii="Tahoma" w:hAnsi="Tahoma" w:cs="Tahoma"/>
                              </w:rPr>
                              <w:t>Travel Salem, YMCA, Elsinore Theater, Northwest Senior and Disability Services, Center 50+ Friendly Caller and OTAGO in-home fitness program, Salem Public Library, State of Oregon Talking Books, Art From the Heart and Salem/Keizer Public Schools</w:t>
                            </w:r>
                            <w:r w:rsidR="00B4724E">
                              <w:rPr>
                                <w:rFonts w:ascii="Tahoma" w:hAnsi="Tahoma" w:cs="Tahoma"/>
                              </w:rPr>
                              <w:t xml:space="preserve">. Salem has many opportunities available for individuals looking for social interactions. </w:t>
                            </w:r>
                          </w:p>
                          <w:p w14:paraId="626976B4" w14:textId="3D50A659" w:rsidR="003F227B" w:rsidRDefault="00B464D4">
                            <w:r>
                              <w:t xml:space="preserve"> In addition to the fair the Age Friendly Assessment team provided a free spaghetti dinner. During that time the assessment team visited one-on-one with guests and inquired about their social connections with a were able to share how they serve older adults and assist with identifying barriers and successes to serving the older adult population.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anchor>
            </w:drawing>
          </mc:Choice>
          <mc:Fallback>
            <w:pict>
              <v:shape w14:anchorId="5CC713C0" id="Text Box 18" o:spid="_x0000_s1033" type="#_x0000_t202" style="position:absolute;margin-left:-23.1pt;margin-top:387.5pt;width:562pt;height:269.2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" filled="f" strokeweight=".5pt">
                <v:textbox style="mso-fit-shape-to-text:t" inset="0,0,0,0">
                  <w:txbxContent>
                    <w:p w14:paraId="1C978D9E" w14:textId="58973ECA" w:rsidR="00B464D4" w:rsidRDefault="003F227B" w:rsidP="00B464D4">
                      <w:pPr>
                        <w:spacing w:after="180" w:line="336" w:lineRule="auto"/>
                        <w:contextualSpacing w:val="0"/>
                      </w:pPr>
                      <w:r>
                        <w:t xml:space="preserve">The Social Participation forum and community </w:t>
                      </w:r>
                      <w:r w:rsidR="00B464D4">
                        <w:t xml:space="preserve">social </w:t>
                      </w:r>
                      <w:r>
                        <w:t>resource fair was held on January 17, 2018.  The ev</w:t>
                      </w:r>
                      <w:r w:rsidR="00B464D4">
                        <w:t>en</w:t>
                      </w:r>
                      <w:r>
                        <w:t>t included organizations that provide entertainment, membership, activities</w:t>
                      </w:r>
                      <w:r w:rsidR="00B464D4">
                        <w:t xml:space="preserve"> and more to encourage social connections for older adults.</w:t>
                      </w:r>
                      <w:r w:rsidR="00B464D4" w:rsidRPr="00B464D4">
                        <w:rPr>
                          <w:rFonts w:ascii="Tahoma" w:hAnsi="Tahoma" w:cs="Tahoma"/>
                        </w:rPr>
                        <w:t xml:space="preserve"> </w:t>
                      </w:r>
                      <w:r w:rsidR="00B464D4">
                        <w:rPr>
                          <w:rFonts w:ascii="Tahoma" w:hAnsi="Tahoma" w:cs="Tahoma"/>
                        </w:rPr>
                        <w:t>Travel Salem, YMCA, Elsinore Theater, Northwest Senior and Disability Services, Center 50+ Friendly Caller and OTAGO in-home fitness program, Salem Public Library, State of Oregon Talking Books, Art From the Heart and Salem/Keizer Public Schools</w:t>
                      </w:r>
                      <w:r w:rsidR="00B4724E">
                        <w:rPr>
                          <w:rFonts w:ascii="Tahoma" w:hAnsi="Tahoma" w:cs="Tahoma"/>
                        </w:rPr>
                        <w:t xml:space="preserve">. Salem has many opportunities available for individuals looking for social interactions. </w:t>
                      </w:r>
                    </w:p>
                    <w:p w14:paraId="626976B4" w14:textId="3D50A659" w:rsidR="003F227B" w:rsidRDefault="00B464D4">
                      <w:r>
                        <w:t xml:space="preserve"> In addition to the fair the Age Friendly Assessment team provided a free spaghetti dinner. During that time the assessment team visited one-on-one with guests and inquired about their social connections with a were able to share how they serve older adults and assist with identifying barriers and successes to serving the older adult population. </w:t>
                      </w:r>
                    </w:p>
                  </w:txbxContent>
                </v:textbox>
              </v:shape>
            </w:pict>
          </mc:Fallback>
        </mc:AlternateContent>
      </w:r>
      <w:r w:rsidR="00D55CBC">
        <w:br w:type="page"/>
      </w:r>
    </w:p>
    <w:p w14:paraId="0D0981B0" w14:textId="77777777" w:rsidR="00B4724E" w:rsidRDefault="00B464D4" w:rsidP="00B4724E">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sidRPr="0039328F">
        <w:rPr>
          <w:rFonts w:ascii="Tahoma" w:hAnsi="Tahoma" w:cs="Tahoma"/>
          <w:b/>
          <w:u w:val="single"/>
        </w:rPr>
        <w:t>Forum Feedback</w:t>
      </w:r>
      <w:r>
        <w:rPr>
          <w:rFonts w:ascii="Tahoma" w:hAnsi="Tahoma" w:cs="Tahoma"/>
        </w:rPr>
        <w:t>:</w:t>
      </w:r>
    </w:p>
    <w:p w14:paraId="45359FC8" w14:textId="77777777" w:rsidR="00B4724E" w:rsidRDefault="00B4724E" w:rsidP="00B4724E">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p>
    <w:p w14:paraId="7CB7C636" w14:textId="40C0F2F6" w:rsidR="00B4724E" w:rsidRDefault="00B464D4" w:rsidP="00B4724E">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b/>
        </w:rPr>
        <w:t>Identified Barriers/ Older Adults:</w:t>
      </w:r>
      <w:r w:rsidRPr="00B464D4">
        <w:rPr>
          <w:rFonts w:ascii="Tahoma" w:hAnsi="Tahoma" w:cs="Tahoma"/>
        </w:rPr>
        <w:t xml:space="preserve"> </w:t>
      </w:r>
    </w:p>
    <w:p w14:paraId="4A289910" w14:textId="313BFA22" w:rsidR="00B464D4" w:rsidRDefault="00B464D4" w:rsidP="00B464D4">
      <w:pPr>
        <w:pStyle w:val="Level1"/>
        <w:widowControl/>
        <w:numPr>
          <w:ilvl w:val="0"/>
          <w:numId w:val="3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20"/>
        <w:jc w:val="both"/>
        <w:rPr>
          <w:rFonts w:ascii="Tahoma" w:hAnsi="Tahoma" w:cs="Tahoma"/>
        </w:rPr>
      </w:pPr>
      <w:r>
        <w:rPr>
          <w:rFonts w:ascii="Tahoma" w:hAnsi="Tahoma" w:cs="Tahoma"/>
        </w:rPr>
        <w:t>Health and physical issues</w:t>
      </w:r>
    </w:p>
    <w:p w14:paraId="1284D9D3" w14:textId="5E16B25F" w:rsidR="00B464D4" w:rsidRDefault="00B4724E" w:rsidP="00B464D4">
      <w:pPr>
        <w:pStyle w:val="Level1"/>
        <w:widowControl/>
        <w:numPr>
          <w:ilvl w:val="0"/>
          <w:numId w:val="3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20"/>
        <w:jc w:val="both"/>
        <w:rPr>
          <w:rFonts w:ascii="Tahoma" w:hAnsi="Tahoma" w:cs="Tahoma"/>
        </w:rPr>
      </w:pPr>
      <w:r>
        <w:rPr>
          <w:rFonts w:ascii="Tahoma" w:hAnsi="Tahoma" w:cs="Tahoma"/>
        </w:rPr>
        <w:t>Lifelong social phobias—never liked a crowd</w:t>
      </w:r>
    </w:p>
    <w:p w14:paraId="5B441D4E" w14:textId="408E1042" w:rsidR="003F227B" w:rsidRDefault="00B464D4" w:rsidP="00B464D4">
      <w:pPr>
        <w:pStyle w:val="Level1"/>
        <w:widowControl/>
        <w:numPr>
          <w:ilvl w:val="0"/>
          <w:numId w:val="3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20"/>
        <w:jc w:val="both"/>
        <w:rPr>
          <w:rFonts w:ascii="Tahoma" w:hAnsi="Tahoma" w:cs="Tahoma"/>
        </w:rPr>
      </w:pPr>
      <w:r w:rsidRPr="00B464D4">
        <w:rPr>
          <w:rFonts w:ascii="Tahoma" w:hAnsi="Tahoma" w:cs="Tahoma"/>
        </w:rPr>
        <w:t xml:space="preserve">Lack of inclusion at events because of physical inaccessibility, </w:t>
      </w:r>
      <w:r w:rsidR="00B4724E">
        <w:rPr>
          <w:rFonts w:ascii="Tahoma" w:hAnsi="Tahoma" w:cs="Tahoma"/>
        </w:rPr>
        <w:t xml:space="preserve">including: </w:t>
      </w:r>
      <w:r w:rsidRPr="00B464D4">
        <w:rPr>
          <w:rFonts w:ascii="Tahoma" w:hAnsi="Tahoma" w:cs="Tahoma"/>
        </w:rPr>
        <w:t>parking</w:t>
      </w:r>
      <w:r w:rsidR="00B4724E">
        <w:rPr>
          <w:rFonts w:ascii="Tahoma" w:hAnsi="Tahoma" w:cs="Tahoma"/>
        </w:rPr>
        <w:t xml:space="preserve">, </w:t>
      </w:r>
      <w:r w:rsidRPr="00B464D4">
        <w:rPr>
          <w:rFonts w:ascii="Tahoma" w:hAnsi="Tahoma" w:cs="Tahoma"/>
        </w:rPr>
        <w:t>transportation</w:t>
      </w:r>
      <w:r w:rsidR="00B4724E">
        <w:rPr>
          <w:rFonts w:ascii="Tahoma" w:hAnsi="Tahoma" w:cs="Tahoma"/>
        </w:rPr>
        <w:t>, restrooms, seating,</w:t>
      </w:r>
    </w:p>
    <w:p w14:paraId="633D4507" w14:textId="4DB0B7AB" w:rsidR="00B4724E" w:rsidRDefault="00B4724E" w:rsidP="00B464D4">
      <w:pPr>
        <w:pStyle w:val="Level1"/>
        <w:widowControl/>
        <w:numPr>
          <w:ilvl w:val="0"/>
          <w:numId w:val="3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20"/>
        <w:jc w:val="both"/>
        <w:rPr>
          <w:rFonts w:ascii="Tahoma" w:hAnsi="Tahoma" w:cs="Tahoma"/>
        </w:rPr>
      </w:pPr>
      <w:r>
        <w:rPr>
          <w:rFonts w:ascii="Tahoma" w:hAnsi="Tahoma" w:cs="Tahoma"/>
        </w:rPr>
        <w:t>Advertising doesn’t make the older adult feel welcomed</w:t>
      </w:r>
    </w:p>
    <w:p w14:paraId="642C3503" w14:textId="27C5BD21" w:rsidR="00B4724E" w:rsidRDefault="00B4724E" w:rsidP="00B4724E">
      <w:pPr>
        <w:pStyle w:val="Level1"/>
        <w:widowControl/>
        <w:numPr>
          <w:ilvl w:val="0"/>
          <w:numId w:val="3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20"/>
        <w:jc w:val="both"/>
        <w:rPr>
          <w:rFonts w:ascii="Tahoma" w:hAnsi="Tahoma" w:cs="Tahoma"/>
        </w:rPr>
      </w:pPr>
      <w:r>
        <w:rPr>
          <w:rFonts w:ascii="Tahoma" w:hAnsi="Tahoma" w:cs="Tahoma"/>
        </w:rPr>
        <w:t xml:space="preserve">Cost </w:t>
      </w:r>
    </w:p>
    <w:p w14:paraId="42C3D457" w14:textId="67F573ED" w:rsidR="00B4724E" w:rsidRDefault="00B4724E" w:rsidP="00B4724E">
      <w:pPr>
        <w:pStyle w:val="Level1"/>
        <w:widowControl/>
        <w:numPr>
          <w:ilvl w:val="0"/>
          <w:numId w:val="3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20"/>
        <w:jc w:val="both"/>
        <w:rPr>
          <w:rFonts w:ascii="Tahoma" w:hAnsi="Tahoma" w:cs="Tahoma"/>
        </w:rPr>
      </w:pPr>
      <w:r>
        <w:rPr>
          <w:rFonts w:ascii="Tahoma" w:hAnsi="Tahoma" w:cs="Tahoma"/>
        </w:rPr>
        <w:t>Ticket purchasing is done using advanced technology</w:t>
      </w:r>
    </w:p>
    <w:p w14:paraId="45BBC589" w14:textId="5F4941F0" w:rsidR="00B4724E" w:rsidRDefault="00B4724E" w:rsidP="00B4724E">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720"/>
        <w:jc w:val="both"/>
        <w:rPr>
          <w:rFonts w:ascii="Tahoma" w:hAnsi="Tahoma" w:cs="Tahoma"/>
          <w:b/>
        </w:rPr>
      </w:pPr>
      <w:r w:rsidRPr="00B4724E">
        <w:rPr>
          <w:rFonts w:ascii="Tahoma" w:hAnsi="Tahoma" w:cs="Tahoma"/>
          <w:b/>
        </w:rPr>
        <w:t>Identified Barriers/</w:t>
      </w:r>
      <w:r>
        <w:rPr>
          <w:rFonts w:ascii="Tahoma" w:hAnsi="Tahoma" w:cs="Tahoma"/>
          <w:b/>
        </w:rPr>
        <w:t xml:space="preserve"> Agency Partners:</w:t>
      </w:r>
    </w:p>
    <w:p w14:paraId="202C51C2" w14:textId="045960F8" w:rsidR="00B4724E" w:rsidRDefault="00B4724E" w:rsidP="00B4724E">
      <w:pPr>
        <w:pStyle w:val="Level1"/>
        <w:widowControl/>
        <w:numPr>
          <w:ilvl w:val="0"/>
          <w:numId w:val="3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rPr>
        <w:t>Many social activities are not senior exclusive  but, seniors are welcome</w:t>
      </w:r>
    </w:p>
    <w:p w14:paraId="652482EB" w14:textId="73E9C01D" w:rsidR="00B4724E" w:rsidRPr="00B4724E" w:rsidRDefault="00B4724E" w:rsidP="00B4724E">
      <w:pPr>
        <w:pStyle w:val="Level1"/>
        <w:widowControl/>
        <w:numPr>
          <w:ilvl w:val="0"/>
          <w:numId w:val="3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rPr>
        <w:t>Recognizing that inter-generational activities are healthy and can be rewarding for all involved.</w:t>
      </w:r>
    </w:p>
    <w:p w14:paraId="7B622FEB" w14:textId="4FACD4A3" w:rsidR="00B4724E" w:rsidRDefault="00B4724E" w:rsidP="00B4724E">
      <w:pPr>
        <w:pStyle w:val="Level1"/>
        <w:widowControl/>
        <w:numPr>
          <w:ilvl w:val="0"/>
          <w:numId w:val="3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rPr>
        <w:t>Utilize technology to meet the demands of the younger generation however, may be a barrier to some low-income individuals or older seniors.</w:t>
      </w:r>
    </w:p>
    <w:p w14:paraId="39410120" w14:textId="2A1B899E" w:rsidR="007B7D96" w:rsidRDefault="007B7D96" w:rsidP="00B4724E">
      <w:pPr>
        <w:pStyle w:val="Level1"/>
        <w:widowControl/>
        <w:numPr>
          <w:ilvl w:val="0"/>
          <w:numId w:val="3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jc w:val="both"/>
        <w:rPr>
          <w:rFonts w:ascii="Tahoma" w:hAnsi="Tahoma" w:cs="Tahoma"/>
        </w:rPr>
      </w:pPr>
      <w:r>
        <w:rPr>
          <w:rFonts w:ascii="Tahoma" w:hAnsi="Tahoma" w:cs="Tahoma"/>
        </w:rPr>
        <w:t xml:space="preserve">Helpful to have suggestions on how to create an “age friendly” event. People planning an event or activity may simply not know how to create an age friendly event. </w:t>
      </w:r>
    </w:p>
    <w:p w14:paraId="7A266000" w14:textId="77777777" w:rsidR="007B7D96" w:rsidRDefault="007B7D96" w:rsidP="007B7D96">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357" w:hanging="357"/>
        <w:jc w:val="both"/>
        <w:rPr>
          <w:rFonts w:ascii="Tahoma" w:hAnsi="Tahoma" w:cs="Tahoma"/>
        </w:rPr>
      </w:pPr>
    </w:p>
    <w:p w14:paraId="2D3DC6E1" w14:textId="77777777" w:rsidR="007B7D96" w:rsidRDefault="007B7D96" w:rsidP="007B7D96">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357" w:hanging="357"/>
        <w:jc w:val="both"/>
        <w:rPr>
          <w:rFonts w:ascii="Tahoma" w:hAnsi="Tahoma" w:cs="Tahoma"/>
        </w:rPr>
      </w:pPr>
    </w:p>
    <w:p w14:paraId="3603685A" w14:textId="187FF8AB" w:rsidR="007B7D96" w:rsidRDefault="007B7D96" w:rsidP="007B7D96">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357" w:hanging="357"/>
        <w:jc w:val="both"/>
        <w:rPr>
          <w:rFonts w:ascii="Tahoma" w:hAnsi="Tahoma" w:cs="Tahoma"/>
        </w:rPr>
      </w:pPr>
      <w:r>
        <w:rPr>
          <w:rFonts w:ascii="Tahoma" w:hAnsi="Tahoma" w:cs="Tahoma"/>
          <w:noProof/>
        </w:rPr>
        <mc:AlternateContent>
          <mc:Choice Requires="wps">
            <w:drawing>
              <wp:anchor distT="0" distB="0" distL="114300" distR="114300" simplePos="0" relativeHeight="251669504" behindDoc="0" locked="0" layoutInCell="1" allowOverlap="1" wp14:anchorId="00736A1A" wp14:editId="60560202">
                <wp:simplePos x="0" y="0"/>
                <wp:positionH relativeFrom="column">
                  <wp:posOffset>3421380</wp:posOffset>
                </wp:positionH>
                <wp:positionV relativeFrom="paragraph">
                  <wp:posOffset>50800</wp:posOffset>
                </wp:positionV>
                <wp:extent cx="3424555" cy="5143500"/>
                <wp:effectExtent l="0" t="0" r="23495" b="19685"/>
                <wp:wrapNone/>
                <wp:docPr id="25" name="Text Box 25"/>
                <wp:cNvGraphicFramePr/>
                <a:graphic xmlns:a="http://schemas.openxmlformats.org/drawingml/2006/main">
                  <a:graphicData uri="http://schemas.microsoft.com/office/word/2010/wordprocessingShape">
                    <wps:wsp>
                      <wps:cNvSpPr txBox="1"/>
                      <wps:spPr>
                        <a:xfrm>
                          <a:off x="0" y="0"/>
                          <a:ext cx="3424555" cy="514350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A2A500" w14:textId="13EA9482" w:rsidR="007B7D96" w:rsidRDefault="007B7D96">
                            <w:r>
                              <w:t>Survey results:</w:t>
                            </w:r>
                          </w:p>
                          <w:p w14:paraId="66779060" w14:textId="77777777" w:rsidR="007B7D96" w:rsidRDefault="007B7D96"/>
                          <w:p w14:paraId="5D868843" w14:textId="77777777" w:rsidR="007B7D96" w:rsidRDefault="007B7D96"/>
                          <w:p w14:paraId="0D264F7B" w14:textId="77777777" w:rsidR="007B7D96" w:rsidRDefault="007B7D96"/>
                          <w:p w14:paraId="11C3CCB2" w14:textId="77777777" w:rsidR="007B7D96" w:rsidRDefault="007B7D96"/>
                          <w:p w14:paraId="1F90862F" w14:textId="77777777" w:rsidR="007B7D96" w:rsidRDefault="007B7D96"/>
                          <w:p w14:paraId="0678716D" w14:textId="77777777" w:rsidR="007B7D96" w:rsidRDefault="007B7D96"/>
                          <w:p w14:paraId="55A4067D" w14:textId="77777777" w:rsidR="007B7D96" w:rsidRDefault="007B7D96"/>
                          <w:p w14:paraId="1099C37A" w14:textId="77777777" w:rsidR="007B7D96" w:rsidRDefault="007B7D96"/>
                          <w:p w14:paraId="75ECDF88" w14:textId="77777777" w:rsidR="007B7D96" w:rsidRDefault="007B7D96"/>
                          <w:p w14:paraId="1B4857CC" w14:textId="77777777" w:rsidR="007B7D96" w:rsidRDefault="007B7D96"/>
                          <w:p w14:paraId="415CFC75" w14:textId="77777777" w:rsidR="007B7D96" w:rsidRDefault="007B7D96"/>
                          <w:p w14:paraId="274DFC0E" w14:textId="77777777" w:rsidR="007B7D96" w:rsidRDefault="007B7D96"/>
                          <w:p w14:paraId="75CB7FF9" w14:textId="77777777" w:rsidR="007B7D96" w:rsidRDefault="007B7D96"/>
                          <w:p w14:paraId="1AF959F6" w14:textId="77777777" w:rsidR="007B7D96" w:rsidRDefault="007B7D96"/>
                          <w:p w14:paraId="6AFCF86C" w14:textId="77777777" w:rsidR="007B7D96" w:rsidRDefault="007B7D96"/>
                          <w:p w14:paraId="05D34112" w14:textId="77777777" w:rsidR="007B7D96" w:rsidRDefault="007B7D96"/>
                          <w:p w14:paraId="14741081" w14:textId="77777777" w:rsidR="007B7D96" w:rsidRDefault="007B7D96"/>
                          <w:p w14:paraId="43A9EAD9" w14:textId="77777777" w:rsidR="007B7D96" w:rsidRDefault="007B7D96"/>
                          <w:p w14:paraId="5CC0CF2D" w14:textId="77777777" w:rsidR="007B7D96" w:rsidRDefault="007B7D96"/>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anchor>
            </w:drawing>
          </mc:Choice>
          <mc:Fallback>
            <w:pict>
              <v:shape w14:anchorId="00736A1A" id="Text Box 25" o:spid="_x0000_s1034" type="#_x0000_t202" style="position:absolute;left:0;text-align:left;margin-left:269.4pt;margin-top:4pt;width:269.65pt;height:4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" filled="f" strokeweight=".5pt">
                <v:textbox style="mso-fit-shape-to-text:t" inset="0,0,0,0">
                  <w:txbxContent>
                    <w:p w14:paraId="1DA2A500" w14:textId="13EA9482" w:rsidR="007B7D96" w:rsidRDefault="007B7D96">
                      <w:r>
                        <w:t>Survey results:</w:t>
                      </w:r>
                    </w:p>
                    <w:p w14:paraId="66779060" w14:textId="77777777" w:rsidR="007B7D96" w:rsidRDefault="007B7D96"/>
                    <w:p w14:paraId="5D868843" w14:textId="77777777" w:rsidR="007B7D96" w:rsidRDefault="007B7D96"/>
                    <w:p w14:paraId="0D264F7B" w14:textId="77777777" w:rsidR="007B7D96" w:rsidRDefault="007B7D96"/>
                    <w:p w14:paraId="11C3CCB2" w14:textId="77777777" w:rsidR="007B7D96" w:rsidRDefault="007B7D96"/>
                    <w:p w14:paraId="1F90862F" w14:textId="77777777" w:rsidR="007B7D96" w:rsidRDefault="007B7D96"/>
                    <w:p w14:paraId="0678716D" w14:textId="77777777" w:rsidR="007B7D96" w:rsidRDefault="007B7D96"/>
                    <w:p w14:paraId="55A4067D" w14:textId="77777777" w:rsidR="007B7D96" w:rsidRDefault="007B7D96"/>
                    <w:p w14:paraId="1099C37A" w14:textId="77777777" w:rsidR="007B7D96" w:rsidRDefault="007B7D96"/>
                    <w:p w14:paraId="75ECDF88" w14:textId="77777777" w:rsidR="007B7D96" w:rsidRDefault="007B7D96"/>
                    <w:p w14:paraId="1B4857CC" w14:textId="77777777" w:rsidR="007B7D96" w:rsidRDefault="007B7D96"/>
                    <w:p w14:paraId="415CFC75" w14:textId="77777777" w:rsidR="007B7D96" w:rsidRDefault="007B7D96"/>
                    <w:p w14:paraId="274DFC0E" w14:textId="77777777" w:rsidR="007B7D96" w:rsidRDefault="007B7D96"/>
                    <w:p w14:paraId="75CB7FF9" w14:textId="77777777" w:rsidR="007B7D96" w:rsidRDefault="007B7D96"/>
                    <w:p w14:paraId="1AF959F6" w14:textId="77777777" w:rsidR="007B7D96" w:rsidRDefault="007B7D96"/>
                    <w:p w14:paraId="6AFCF86C" w14:textId="77777777" w:rsidR="007B7D96" w:rsidRDefault="007B7D96"/>
                    <w:p w14:paraId="05D34112" w14:textId="77777777" w:rsidR="007B7D96" w:rsidRDefault="007B7D96"/>
                    <w:p w14:paraId="14741081" w14:textId="77777777" w:rsidR="007B7D96" w:rsidRDefault="007B7D96"/>
                    <w:p w14:paraId="43A9EAD9" w14:textId="77777777" w:rsidR="007B7D96" w:rsidRDefault="007B7D96"/>
                    <w:p w14:paraId="5CC0CF2D" w14:textId="77777777" w:rsidR="007B7D96" w:rsidRDefault="007B7D96"/>
                  </w:txbxContent>
                </v:textbox>
              </v:shape>
            </w:pict>
          </mc:Fallback>
        </mc:AlternateContent>
      </w:r>
      <w:r>
        <w:rPr>
          <w:rFonts w:ascii="Tahoma" w:hAnsi="Tahoma" w:cs="Tahoma"/>
          <w:noProof/>
        </w:rPr>
        <w:drawing>
          <wp:inline distT="0" distB="0" distL="0" distR="0" wp14:anchorId="466E064A" wp14:editId="5F67C3D3">
            <wp:extent cx="3180722" cy="5238750"/>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ity For All Ages 5 Housing.jpg"/>
                    <pic:cNvPicPr/>
                  </pic:nvPicPr>
                  <pic:blipFill>
                    <a:blip r:embed="rId14">
                      <a:extLst>
                        <a:ext uri="{28A0092B-C50C-407E-A947-70E740481C1C}">
                          <a14:useLocalDpi xmlns:a14="http://schemas.microsoft.com/office/drawing/2010/main" val="0"/>
                        </a:ext>
                      </a:extLst>
                    </a:blip>
                    <a:stretch>
                      <a:fillRect/>
                    </a:stretch>
                  </pic:blipFill>
                  <pic:spPr>
                    <a:xfrm>
                      <a:off x="0" y="0"/>
                      <a:ext cx="3187174" cy="5249377"/>
                    </a:xfrm>
                    <a:prstGeom prst="rect">
                      <a:avLst/>
                    </a:prstGeom>
                  </pic:spPr>
                </pic:pic>
              </a:graphicData>
            </a:graphic>
          </wp:inline>
        </w:drawing>
      </w:r>
    </w:p>
    <w:p w14:paraId="3BC70A87" w14:textId="6C8EDA01" w:rsidR="007B7D96" w:rsidRDefault="007B7D96" w:rsidP="007B7D96">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357" w:hanging="357"/>
        <w:jc w:val="both"/>
        <w:rPr>
          <w:rFonts w:ascii="Tahoma" w:hAnsi="Tahoma" w:cs="Tahoma"/>
        </w:rPr>
      </w:pPr>
    </w:p>
    <w:p w14:paraId="7D7B317C" w14:textId="04DC5D5A" w:rsidR="007B7D96" w:rsidRDefault="007B7D96" w:rsidP="007B7D96">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357" w:hanging="357"/>
        <w:jc w:val="both"/>
        <w:rPr>
          <w:rFonts w:ascii="Tahoma" w:hAnsi="Tahoma" w:cs="Tahoma"/>
        </w:rPr>
      </w:pPr>
      <w:r>
        <w:rPr>
          <w:rFonts w:ascii="Tahoma" w:hAnsi="Tahoma" w:cs="Tahoma"/>
          <w:noProof/>
        </w:rPr>
        <mc:AlternateContent>
          <mc:Choice Requires="wps">
            <w:drawing>
              <wp:anchor distT="0" distB="0" distL="114300" distR="114300" simplePos="0" relativeHeight="251670528" behindDoc="0" locked="0" layoutInCell="1" allowOverlap="1" wp14:anchorId="14F5E70B" wp14:editId="3C8A782A">
                <wp:simplePos x="0" y="0"/>
                <wp:positionH relativeFrom="column">
                  <wp:posOffset>1905</wp:posOffset>
                </wp:positionH>
                <wp:positionV relativeFrom="paragraph">
                  <wp:posOffset>38100</wp:posOffset>
                </wp:positionV>
                <wp:extent cx="6844030" cy="3676650"/>
                <wp:effectExtent l="0" t="0" r="13970" b="19050"/>
                <wp:wrapNone/>
                <wp:docPr id="26" name="Text Box 26"/>
                <wp:cNvGraphicFramePr/>
                <a:graphic xmlns:a="http://schemas.openxmlformats.org/drawingml/2006/main">
                  <a:graphicData uri="http://schemas.microsoft.com/office/word/2010/wordprocessingShape">
                    <wps:wsp>
                      <wps:cNvSpPr txBox="1"/>
                      <wps:spPr>
                        <a:xfrm>
                          <a:off x="0" y="0"/>
                          <a:ext cx="6844030" cy="367665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C5A864" w14:textId="11211BDD" w:rsidR="007B7D96" w:rsidRDefault="007B7D96">
                            <w:r>
                              <w:t>The Housing Forum was held on March 21, 2018. The opening presenter represented AARP and spoke to National data in regards to housing for older adults</w:t>
                            </w:r>
                            <w:r w:rsidR="00E3566E">
                              <w:t xml:space="preserve">.  </w:t>
                            </w:r>
                            <w:r>
                              <w:t xml:space="preserve"> Arches (homeless day center), Northwest Senior and Disability Services ADRC Specialist, and a Planner from the City of Salem Community Development Department spoke on housing d</w:t>
                            </w:r>
                            <w:r w:rsidR="00E3566E">
                              <w:t>evelopment practices and policy and current focus to create neighborhoods that are walkable and near services such as healthcare, food, parks and open spaces, and near bus lines. Others spoke on</w:t>
                            </w:r>
                            <w:r>
                              <w:t xml:space="preserve"> affordability and accessibility of housing options for older adults, and older adult homele</w:t>
                            </w:r>
                            <w:r w:rsidR="00E3566E">
                              <w:t xml:space="preserve">ssness and circumstances which lead to elder homelessness.  The panel provided an overview of housing options available for seniors as they age in Salem from remaining in their personal homes and the in home or chore services they can secure, independent living senior housing, Assisted Living, skilled nursing homes, and adult foster care.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 w14:anchorId="14F5E70B" id="Text Box 26" o:spid="_x0000_s1035" type="#_x0000_t202" style="position:absolute;left:0;text-align:left;margin-left:.15pt;margin-top:3pt;width:538.9pt;height:289.5pt;z-index:251670528;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" filled="f" strokeweight=".5pt">
                <v:textbox style="mso-fit-shape-to-text:t" inset="0,0,0,0">
                  <w:txbxContent>
                    <w:p w14:paraId="3AC5A864" w14:textId="11211BDD" w:rsidR="007B7D96" w:rsidRDefault="007B7D96">
                      <w:r>
                        <w:t>The Housing Forum was held on March 21, 2018. The opening presenter represented AARP and spoke to National data in regards to housing for older adults</w:t>
                      </w:r>
                      <w:r w:rsidR="00E3566E">
                        <w:t xml:space="preserve">.  </w:t>
                      </w:r>
                      <w:r>
                        <w:t xml:space="preserve"> Arches (homeless day center), Northwest Senior and Disability Services ADRC Specialist, and a Planner from the City of Salem Community Development Department spoke on housing d</w:t>
                      </w:r>
                      <w:r w:rsidR="00E3566E">
                        <w:t>evelopment practices and policy and current focus to create neighborhoods that are walkable and near services such as healthcare, food, parks and open spaces, and near bus lines. Others spoke on</w:t>
                      </w:r>
                      <w:r>
                        <w:t xml:space="preserve"> affordability and accessibility of housing options for older adults, and older adult homele</w:t>
                      </w:r>
                      <w:r w:rsidR="00E3566E">
                        <w:t xml:space="preserve">ssness and circumstances which lead to elder homelessness.  The panel provided an overview of housing options available for seniors as they age in Salem from remaining in their personal homes and the in home or chore services they can secure, independent living senior housing, Assisted Living, skilled nursing homes, and adult foster care. </w:t>
                      </w:r>
                    </w:p>
                  </w:txbxContent>
                </v:textbox>
              </v:shape>
            </w:pict>
          </mc:Fallback>
        </mc:AlternateContent>
      </w:r>
    </w:p>
    <w:p w14:paraId="2CBC6E31" w14:textId="77777777" w:rsidR="007B7D96" w:rsidRDefault="007B7D96" w:rsidP="007B7D96">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357" w:hanging="357"/>
        <w:jc w:val="both"/>
        <w:rPr>
          <w:rFonts w:ascii="Tahoma" w:hAnsi="Tahoma" w:cs="Tahoma"/>
        </w:rPr>
      </w:pPr>
    </w:p>
    <w:p w14:paraId="53DC19DA" w14:textId="77777777" w:rsidR="007B7D96" w:rsidRDefault="007B7D96" w:rsidP="007B7D96">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357" w:hanging="357"/>
        <w:jc w:val="both"/>
        <w:rPr>
          <w:rFonts w:ascii="Tahoma" w:hAnsi="Tahoma" w:cs="Tahoma"/>
        </w:rPr>
      </w:pPr>
    </w:p>
    <w:p w14:paraId="75C47C7E" w14:textId="77777777" w:rsidR="007B7D96" w:rsidRDefault="007B7D96" w:rsidP="007B7D96">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357" w:hanging="357"/>
        <w:jc w:val="both"/>
        <w:rPr>
          <w:rFonts w:ascii="Tahoma" w:hAnsi="Tahoma" w:cs="Tahoma"/>
        </w:rPr>
      </w:pPr>
    </w:p>
    <w:p w14:paraId="0DE8DBB2" w14:textId="0D969491" w:rsidR="007B7D96" w:rsidRPr="00B464D4" w:rsidRDefault="007B7D96" w:rsidP="007B7D96">
      <w:pPr>
        <w:pStyle w:val="Level1"/>
        <w:widowControl/>
        <w:numPr>
          <w:ilvl w:val="0"/>
          <w:numId w:val="0"/>
        </w:numPr>
        <w:tabs>
          <w:tab w:val="left" w:pos="0"/>
          <w:tab w:val="left" w:pos="722"/>
          <w:tab w:val="left" w:pos="1083"/>
          <w:tab w:val="left" w:pos="1444"/>
          <w:tab w:val="left" w:pos="1805"/>
          <w:tab w:val="left" w:pos="2166"/>
          <w:tab w:val="left" w:pos="2527"/>
          <w:tab w:val="left" w:pos="2888"/>
          <w:tab w:val="left" w:pos="3249"/>
          <w:tab w:val="left" w:pos="3610"/>
          <w:tab w:val="left" w:pos="3971"/>
          <w:tab w:val="left" w:pos="4332"/>
          <w:tab w:val="left" w:pos="4693"/>
          <w:tab w:val="left" w:pos="5054"/>
          <w:tab w:val="left" w:pos="5415"/>
          <w:tab w:val="left" w:pos="5776"/>
          <w:tab w:val="left" w:pos="6137"/>
          <w:tab w:val="left" w:pos="6498"/>
          <w:tab w:val="left" w:pos="6859"/>
          <w:tab w:val="left" w:pos="7220"/>
          <w:tab w:val="left" w:pos="7581"/>
          <w:tab w:val="left" w:pos="7942"/>
          <w:tab w:val="left" w:pos="8303"/>
          <w:tab w:val="left" w:pos="8664"/>
          <w:tab w:val="left" w:pos="9025"/>
          <w:tab w:val="left" w:pos="9386"/>
          <w:tab w:val="left" w:pos="9747"/>
          <w:tab w:val="left" w:pos="10108"/>
        </w:tabs>
        <w:ind w:left="357" w:hanging="357"/>
        <w:jc w:val="both"/>
        <w:rPr>
          <w:rFonts w:ascii="Tahoma" w:hAnsi="Tahoma" w:cs="Tahoma"/>
        </w:rPr>
      </w:pPr>
    </w:p>
    <w:p w14:paraId="36784050" w14:textId="3E7B4AEA" w:rsidR="00D55CBC" w:rsidRPr="00944D7A" w:rsidRDefault="00D55CBC" w:rsidP="00E3566E">
      <w:pPr>
        <w:pStyle w:val="ListNumber2"/>
        <w:numPr>
          <w:ilvl w:val="0"/>
          <w:numId w:val="0"/>
        </w:numPr>
        <w:ind w:left="360"/>
      </w:pPr>
    </w:p>
    <w:p w14:paraId="72F2D9C3" w14:textId="77777777" w:rsidR="00E3566E" w:rsidRDefault="00E3566E" w:rsidP="00D55CBC"/>
    <w:p w14:paraId="2D528979" w14:textId="77777777" w:rsidR="00E3566E" w:rsidRDefault="00E3566E">
      <w:pPr>
        <w:spacing w:after="180" w:line="336" w:lineRule="auto"/>
        <w:contextualSpacing w:val="0"/>
      </w:pPr>
      <w:r>
        <w:br w:type="page"/>
      </w:r>
    </w:p>
    <w:p w14:paraId="5270C404" w14:textId="77777777" w:rsidR="00E3566E" w:rsidRDefault="00E3566E" w:rsidP="00E3566E">
      <w:pPr>
        <w:rPr>
          <w:rFonts w:ascii="Tahoma" w:hAnsi="Tahoma" w:cs="Tahoma"/>
          <w:b/>
        </w:rPr>
      </w:pPr>
      <w:r>
        <w:rPr>
          <w:rFonts w:ascii="Tahoma" w:hAnsi="Tahoma" w:cs="Tahoma"/>
          <w:b/>
        </w:rPr>
        <w:t>Identified Barriers/ Older Adults:</w:t>
      </w:r>
    </w:p>
    <w:p w14:paraId="4B1CBE38" w14:textId="77777777" w:rsidR="00E3566E" w:rsidRPr="00270BA8" w:rsidRDefault="00E3566E" w:rsidP="00E3566E">
      <w:pPr>
        <w:pStyle w:val="ListParagraph"/>
        <w:numPr>
          <w:ilvl w:val="1"/>
          <w:numId w:val="31"/>
        </w:numPr>
        <w:spacing w:after="0" w:line="240" w:lineRule="auto"/>
        <w:ind w:left="630" w:hanging="90"/>
        <w:rPr>
          <w:rFonts w:ascii="Tahoma" w:eastAsiaTheme="minorHAnsi" w:hAnsi="Tahoma" w:cs="Tahoma"/>
          <w:sz w:val="24"/>
          <w:szCs w:val="24"/>
        </w:rPr>
      </w:pPr>
      <w:r w:rsidRPr="00270BA8">
        <w:rPr>
          <w:rFonts w:ascii="Tahoma" w:eastAsiaTheme="minorHAnsi" w:hAnsi="Tahoma" w:cs="Tahoma"/>
          <w:sz w:val="24"/>
          <w:szCs w:val="24"/>
        </w:rPr>
        <w:t>Apartment Complexes—may not be accessible, no elevators</w:t>
      </w:r>
    </w:p>
    <w:p w14:paraId="28BA5259" w14:textId="77777777" w:rsidR="00E3566E" w:rsidRPr="00270BA8" w:rsidRDefault="00E3566E" w:rsidP="00E3566E">
      <w:pPr>
        <w:pStyle w:val="ListParagraph"/>
        <w:numPr>
          <w:ilvl w:val="1"/>
          <w:numId w:val="31"/>
        </w:numPr>
        <w:spacing w:after="160" w:line="259" w:lineRule="auto"/>
        <w:ind w:left="630" w:hanging="90"/>
        <w:rPr>
          <w:rFonts w:ascii="Tahoma" w:eastAsiaTheme="minorHAnsi" w:hAnsi="Tahoma" w:cs="Tahoma"/>
          <w:sz w:val="24"/>
          <w:szCs w:val="24"/>
        </w:rPr>
      </w:pPr>
      <w:r w:rsidRPr="00270BA8">
        <w:rPr>
          <w:rFonts w:ascii="Tahoma" w:eastAsiaTheme="minorHAnsi" w:hAnsi="Tahoma" w:cs="Tahoma"/>
          <w:sz w:val="24"/>
          <w:szCs w:val="24"/>
        </w:rPr>
        <w:t>Fear retaliation from landlords if they ask for improvements or accommodations</w:t>
      </w:r>
    </w:p>
    <w:p w14:paraId="0EF5D84F" w14:textId="77777777" w:rsidR="00E3566E" w:rsidRPr="00270BA8" w:rsidRDefault="00E3566E" w:rsidP="00E3566E">
      <w:pPr>
        <w:pStyle w:val="ListParagraph"/>
        <w:numPr>
          <w:ilvl w:val="1"/>
          <w:numId w:val="31"/>
        </w:numPr>
        <w:spacing w:after="160" w:line="259" w:lineRule="auto"/>
        <w:ind w:left="630" w:hanging="90"/>
        <w:rPr>
          <w:rFonts w:ascii="Tahoma" w:eastAsiaTheme="minorHAnsi" w:hAnsi="Tahoma" w:cs="Tahoma"/>
          <w:sz w:val="24"/>
          <w:szCs w:val="24"/>
        </w:rPr>
      </w:pPr>
      <w:r w:rsidRPr="00270BA8">
        <w:rPr>
          <w:rFonts w:ascii="Tahoma" w:eastAsiaTheme="minorHAnsi" w:hAnsi="Tahoma" w:cs="Tahoma"/>
          <w:sz w:val="24"/>
          <w:szCs w:val="24"/>
        </w:rPr>
        <w:t>No response from landlords</w:t>
      </w:r>
    </w:p>
    <w:p w14:paraId="0877F61D" w14:textId="77777777" w:rsidR="00E3566E" w:rsidRPr="00270BA8" w:rsidRDefault="00E3566E" w:rsidP="00E3566E">
      <w:pPr>
        <w:pStyle w:val="ListParagraph"/>
        <w:numPr>
          <w:ilvl w:val="1"/>
          <w:numId w:val="31"/>
        </w:numPr>
        <w:spacing w:after="160" w:line="259" w:lineRule="auto"/>
        <w:ind w:left="630" w:hanging="90"/>
        <w:rPr>
          <w:rFonts w:ascii="Tahoma" w:eastAsiaTheme="minorHAnsi" w:hAnsi="Tahoma" w:cs="Tahoma"/>
          <w:sz w:val="24"/>
          <w:szCs w:val="24"/>
        </w:rPr>
      </w:pPr>
      <w:r w:rsidRPr="00270BA8">
        <w:rPr>
          <w:rFonts w:ascii="Tahoma" w:eastAsiaTheme="minorHAnsi" w:hAnsi="Tahoma" w:cs="Tahoma"/>
          <w:sz w:val="24"/>
          <w:szCs w:val="24"/>
        </w:rPr>
        <w:t>Not enough housing</w:t>
      </w:r>
    </w:p>
    <w:p w14:paraId="7D297ED6" w14:textId="77777777" w:rsidR="00E3566E" w:rsidRDefault="00E3566E" w:rsidP="00E3566E">
      <w:pPr>
        <w:pStyle w:val="ListParagraph"/>
        <w:numPr>
          <w:ilvl w:val="1"/>
          <w:numId w:val="31"/>
        </w:numPr>
        <w:spacing w:after="160" w:line="259" w:lineRule="auto"/>
        <w:ind w:left="630" w:hanging="90"/>
        <w:rPr>
          <w:rFonts w:ascii="Tahoma" w:eastAsiaTheme="minorHAnsi" w:hAnsi="Tahoma" w:cs="Tahoma"/>
          <w:sz w:val="24"/>
          <w:szCs w:val="24"/>
        </w:rPr>
      </w:pPr>
      <w:r w:rsidRPr="00270BA8">
        <w:rPr>
          <w:rFonts w:ascii="Tahoma" w:eastAsiaTheme="minorHAnsi" w:hAnsi="Tahoma" w:cs="Tahoma"/>
          <w:sz w:val="24"/>
          <w:szCs w:val="24"/>
        </w:rPr>
        <w:t>Resource navigation can be confusing and overwhelming</w:t>
      </w:r>
    </w:p>
    <w:p w14:paraId="63689BA0" w14:textId="011079E8" w:rsidR="00037676" w:rsidRDefault="00037676" w:rsidP="00E3566E">
      <w:pPr>
        <w:pStyle w:val="ListParagraph"/>
        <w:numPr>
          <w:ilvl w:val="1"/>
          <w:numId w:val="31"/>
        </w:numPr>
        <w:spacing w:after="160" w:line="259" w:lineRule="auto"/>
        <w:ind w:left="630" w:hanging="90"/>
        <w:rPr>
          <w:rFonts w:ascii="Tahoma" w:eastAsiaTheme="minorHAnsi" w:hAnsi="Tahoma" w:cs="Tahoma"/>
          <w:sz w:val="24"/>
          <w:szCs w:val="24"/>
        </w:rPr>
      </w:pPr>
      <w:r>
        <w:rPr>
          <w:rFonts w:ascii="Tahoma" w:eastAsiaTheme="minorHAnsi" w:hAnsi="Tahoma" w:cs="Tahoma"/>
          <w:sz w:val="24"/>
          <w:szCs w:val="24"/>
        </w:rPr>
        <w:t>Long waiting lists for subsidized housing</w:t>
      </w:r>
    </w:p>
    <w:p w14:paraId="4C76B527" w14:textId="4A736163" w:rsidR="00037676" w:rsidRDefault="00037676" w:rsidP="00E3566E">
      <w:pPr>
        <w:pStyle w:val="ListParagraph"/>
        <w:numPr>
          <w:ilvl w:val="1"/>
          <w:numId w:val="31"/>
        </w:numPr>
        <w:spacing w:after="160" w:line="259" w:lineRule="auto"/>
        <w:ind w:left="630" w:hanging="90"/>
        <w:rPr>
          <w:rFonts w:ascii="Tahoma" w:eastAsiaTheme="minorHAnsi" w:hAnsi="Tahoma" w:cs="Tahoma"/>
          <w:sz w:val="24"/>
          <w:szCs w:val="24"/>
        </w:rPr>
      </w:pPr>
      <w:r>
        <w:rPr>
          <w:rFonts w:ascii="Tahoma" w:eastAsiaTheme="minorHAnsi" w:hAnsi="Tahoma" w:cs="Tahoma"/>
          <w:sz w:val="24"/>
          <w:szCs w:val="24"/>
        </w:rPr>
        <w:t>Paperwork can be overwhelming for individuals when faced with cognitive decline, or living under toxic stress</w:t>
      </w:r>
    </w:p>
    <w:p w14:paraId="7021597F" w14:textId="476BE8E8" w:rsidR="00037676" w:rsidRPr="00270BA8" w:rsidRDefault="00037676" w:rsidP="00E3566E">
      <w:pPr>
        <w:pStyle w:val="ListParagraph"/>
        <w:numPr>
          <w:ilvl w:val="1"/>
          <w:numId w:val="31"/>
        </w:numPr>
        <w:spacing w:after="160" w:line="259" w:lineRule="auto"/>
        <w:ind w:left="630" w:hanging="90"/>
        <w:rPr>
          <w:rFonts w:ascii="Tahoma" w:eastAsiaTheme="minorHAnsi" w:hAnsi="Tahoma" w:cs="Tahoma"/>
          <w:sz w:val="24"/>
          <w:szCs w:val="24"/>
        </w:rPr>
      </w:pPr>
      <w:r>
        <w:rPr>
          <w:rFonts w:ascii="Tahoma" w:eastAsiaTheme="minorHAnsi" w:hAnsi="Tahoma" w:cs="Tahoma"/>
          <w:sz w:val="24"/>
          <w:szCs w:val="24"/>
        </w:rPr>
        <w:t>Maintaining personal residence may be too expensive or</w:t>
      </w:r>
    </w:p>
    <w:p w14:paraId="25DD0FEB" w14:textId="77777777" w:rsidR="00E3566E" w:rsidRPr="00270BA8" w:rsidRDefault="00E3566E" w:rsidP="00E3566E">
      <w:pPr>
        <w:pStyle w:val="ListParagraph"/>
        <w:numPr>
          <w:ilvl w:val="1"/>
          <w:numId w:val="31"/>
        </w:numPr>
        <w:spacing w:after="160" w:line="259" w:lineRule="auto"/>
        <w:ind w:left="630" w:hanging="90"/>
        <w:rPr>
          <w:rFonts w:ascii="Tahoma" w:eastAsiaTheme="minorHAnsi" w:hAnsi="Tahoma" w:cs="Tahoma"/>
          <w:sz w:val="24"/>
          <w:szCs w:val="24"/>
        </w:rPr>
      </w:pPr>
      <w:r w:rsidRPr="00270BA8">
        <w:rPr>
          <w:rFonts w:ascii="Tahoma" w:eastAsiaTheme="minorHAnsi" w:hAnsi="Tahoma" w:cs="Tahoma"/>
          <w:sz w:val="24"/>
          <w:szCs w:val="24"/>
        </w:rPr>
        <w:t>Home may be too big to maintain, but can’t afford current market pricing</w:t>
      </w:r>
    </w:p>
    <w:p w14:paraId="2CB873E1" w14:textId="77777777" w:rsidR="00E3566E" w:rsidRPr="00270BA8" w:rsidRDefault="00E3566E" w:rsidP="00E3566E">
      <w:pPr>
        <w:pStyle w:val="ListParagraph"/>
        <w:numPr>
          <w:ilvl w:val="1"/>
          <w:numId w:val="31"/>
        </w:numPr>
        <w:spacing w:after="160" w:line="259" w:lineRule="auto"/>
        <w:ind w:left="630" w:hanging="90"/>
        <w:rPr>
          <w:rFonts w:ascii="Tahoma" w:eastAsiaTheme="minorHAnsi" w:hAnsi="Tahoma" w:cs="Tahoma"/>
          <w:sz w:val="24"/>
          <w:szCs w:val="24"/>
        </w:rPr>
      </w:pPr>
      <w:r w:rsidRPr="00270BA8">
        <w:rPr>
          <w:rFonts w:ascii="Tahoma" w:eastAsiaTheme="minorHAnsi" w:hAnsi="Tahoma" w:cs="Tahoma"/>
          <w:sz w:val="24"/>
          <w:szCs w:val="24"/>
        </w:rPr>
        <w:t>Not enough advocates</w:t>
      </w:r>
    </w:p>
    <w:p w14:paraId="3B42397C" w14:textId="77777777" w:rsidR="00E3566E" w:rsidRDefault="00E3566E" w:rsidP="00E3566E">
      <w:pPr>
        <w:pStyle w:val="ListParagraph"/>
        <w:numPr>
          <w:ilvl w:val="1"/>
          <w:numId w:val="31"/>
        </w:numPr>
        <w:spacing w:after="160" w:line="259" w:lineRule="auto"/>
        <w:ind w:left="630" w:hanging="90"/>
        <w:rPr>
          <w:rFonts w:ascii="Tahoma" w:eastAsiaTheme="minorHAnsi" w:hAnsi="Tahoma" w:cs="Tahoma"/>
          <w:sz w:val="24"/>
          <w:szCs w:val="24"/>
        </w:rPr>
      </w:pPr>
      <w:r w:rsidRPr="00270BA8">
        <w:rPr>
          <w:rFonts w:ascii="Tahoma" w:eastAsiaTheme="minorHAnsi" w:hAnsi="Tahoma" w:cs="Tahoma"/>
          <w:sz w:val="24"/>
          <w:szCs w:val="24"/>
        </w:rPr>
        <w:t>Most services are reactive not proactive</w:t>
      </w:r>
    </w:p>
    <w:p w14:paraId="0E97B475" w14:textId="6DD4350A" w:rsidR="00E3566E" w:rsidRPr="00270BA8" w:rsidRDefault="00E3566E" w:rsidP="00E3566E">
      <w:pPr>
        <w:pStyle w:val="ListParagraph"/>
        <w:numPr>
          <w:ilvl w:val="1"/>
          <w:numId w:val="31"/>
        </w:numPr>
        <w:spacing w:after="160" w:line="259" w:lineRule="auto"/>
        <w:ind w:left="630" w:hanging="90"/>
        <w:rPr>
          <w:rFonts w:ascii="Tahoma" w:eastAsiaTheme="minorHAnsi" w:hAnsi="Tahoma" w:cs="Tahoma"/>
          <w:sz w:val="24"/>
          <w:szCs w:val="24"/>
        </w:rPr>
      </w:pPr>
      <w:r>
        <w:rPr>
          <w:rFonts w:ascii="Tahoma" w:eastAsiaTheme="minorHAnsi" w:hAnsi="Tahoma" w:cs="Tahoma"/>
          <w:sz w:val="24"/>
          <w:szCs w:val="24"/>
        </w:rPr>
        <w:t>The transition from one living situation to another such as from hospital stay to skilled care facility is not always smooth. The “hand-off” from one agency to another is “clunky”.</w:t>
      </w:r>
    </w:p>
    <w:p w14:paraId="4BD04C40" w14:textId="77777777" w:rsidR="001A6BC2" w:rsidRDefault="001A6BC2" w:rsidP="00D55CBC"/>
    <w:p w14:paraId="4ACD0FB5" w14:textId="77777777" w:rsidR="001A6BC2" w:rsidRDefault="001A6BC2">
      <w:pPr>
        <w:spacing w:after="180" w:line="336" w:lineRule="auto"/>
        <w:contextualSpacing w:val="0"/>
      </w:pPr>
      <w:r>
        <w:br w:type="page"/>
      </w:r>
    </w:p>
    <w:p w14:paraId="3E4801FF" w14:textId="46C7C33F" w:rsidR="00D55CBC" w:rsidRPr="00D55CBC" w:rsidRDefault="001A6BC2" w:rsidP="00D55CBC">
      <w:r>
        <w:rPr>
          <w:rFonts w:ascii="Tahoma" w:hAnsi="Tahoma" w:cs="Tahoma"/>
          <w:noProof/>
          <w:lang w:eastAsia="en-US"/>
        </w:rPr>
        <mc:AlternateContent>
          <mc:Choice Requires="wps">
            <w:drawing>
              <wp:anchor distT="0" distB="0" distL="114300" distR="114300" simplePos="0" relativeHeight="251672576" behindDoc="0" locked="0" layoutInCell="1" allowOverlap="1" wp14:anchorId="789A2159" wp14:editId="70ECE137">
                <wp:simplePos x="0" y="0"/>
                <wp:positionH relativeFrom="column">
                  <wp:posOffset>3249930</wp:posOffset>
                </wp:positionH>
                <wp:positionV relativeFrom="paragraph">
                  <wp:posOffset>-73025</wp:posOffset>
                </wp:positionV>
                <wp:extent cx="3219450" cy="5599430"/>
                <wp:effectExtent l="0" t="0" r="19050" b="20320"/>
                <wp:wrapNone/>
                <wp:docPr id="22" name="Text Box 22"/>
                <wp:cNvGraphicFramePr/>
                <a:graphic xmlns:a="http://schemas.openxmlformats.org/drawingml/2006/main">
                  <a:graphicData uri="http://schemas.microsoft.com/office/word/2010/wordprocessingShape">
                    <wps:wsp>
                      <wps:cNvSpPr txBox="1"/>
                      <wps:spPr>
                        <a:xfrm>
                          <a:off x="0" y="0"/>
                          <a:ext cx="3219450" cy="559943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F5C8318" w14:textId="77777777" w:rsidR="001A6BC2" w:rsidRDefault="001A6BC2"/>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 w14:anchorId="789A2159" id="Text Box 22" o:spid="_x0000_s1036" type="#_x0000_t202" style="position:absolute;margin-left:255.9pt;margin-top:-5.75pt;width:253.5pt;height:440.9pt;z-index:251672576;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" filled="f" strokeweight=".5pt">
                <v:textbox style="mso-fit-shape-to-text:t" inset="0,0,0,0">
                  <w:txbxContent>
                    <w:p w14:paraId="0F5C8318" w14:textId="77777777" w:rsidR="001A6BC2" w:rsidRDefault="001A6BC2"/>
                  </w:txbxContent>
                </v:textbox>
              </v:shape>
            </w:pict>
          </mc:Fallback>
        </mc:AlternateContent>
      </w:r>
      <w:r w:rsidR="00E3566E">
        <w:rPr>
          <w:rFonts w:ascii="Tahoma" w:hAnsi="Tahoma" w:cs="Tahoma"/>
          <w:noProof/>
          <w:lang w:eastAsia="en-US"/>
        </w:rPr>
        <mc:AlternateContent>
          <mc:Choice Requires="wps">
            <w:drawing>
              <wp:anchor distT="0" distB="0" distL="114300" distR="114300" simplePos="0" relativeHeight="251671552" behindDoc="0" locked="0" layoutInCell="1" allowOverlap="1" wp14:anchorId="74223502" wp14:editId="471AF9C5">
                <wp:simplePos x="0" y="0"/>
                <wp:positionH relativeFrom="column">
                  <wp:posOffset>-321945</wp:posOffset>
                </wp:positionH>
                <wp:positionV relativeFrom="paragraph">
                  <wp:posOffset>-175895</wp:posOffset>
                </wp:positionV>
                <wp:extent cx="6844030" cy="1247775"/>
                <wp:effectExtent l="0" t="0" r="13970" b="21590"/>
                <wp:wrapNone/>
                <wp:docPr id="27" name="Text Box 27"/>
                <wp:cNvGraphicFramePr/>
                <a:graphic xmlns:a="http://schemas.openxmlformats.org/drawingml/2006/main">
                  <a:graphicData uri="http://schemas.microsoft.com/office/word/2010/wordprocessingShape">
                    <wps:wsp>
                      <wps:cNvSpPr txBox="1"/>
                      <wps:spPr>
                        <a:xfrm>
                          <a:off x="0" y="0"/>
                          <a:ext cx="6844030" cy="124777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9164ACF" w14:textId="79FEFAC5" w:rsidR="00E3566E" w:rsidRDefault="001A6BC2">
                            <w:r>
                              <w:rPr>
                                <w:noProof/>
                                <w:lang w:eastAsia="en-US"/>
                              </w:rPr>
                              <w:drawing>
                                <wp:inline distT="0" distB="0" distL="0" distR="0" wp14:anchorId="45E7603C" wp14:editId="156A7A5F">
                                  <wp:extent cx="3457892" cy="5695258"/>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ity For All Ages 7 Civic.jpg"/>
                                          <pic:cNvPicPr/>
                                        </pic:nvPicPr>
                                        <pic:blipFill>
                                          <a:blip r:embed="rId15">
                                            <a:extLst>
                                              <a:ext uri="{28A0092B-C50C-407E-A947-70E740481C1C}">
                                                <a14:useLocalDpi xmlns:a14="http://schemas.microsoft.com/office/drawing/2010/main" val="0"/>
                                              </a:ext>
                                            </a:extLst>
                                          </a:blip>
                                          <a:stretch>
                                            <a:fillRect/>
                                          </a:stretch>
                                        </pic:blipFill>
                                        <pic:spPr>
                                          <a:xfrm>
                                            <a:off x="0" y="0"/>
                                            <a:ext cx="3476162" cy="5725349"/>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 w14:anchorId="74223502" id="Text Box 27" o:spid="_x0000_s1037" type="#_x0000_t202" style="position:absolute;margin-left:-25.35pt;margin-top:-13.85pt;width:538.9pt;height:98.25pt;z-index:251671552;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" filled="f" strokeweight=".5pt">
                <v:textbox style="mso-fit-shape-to-text:t" inset="0,0,0,0">
                  <w:txbxContent>
                    <w:p w14:paraId="09164ACF" w14:textId="79FEFAC5" w:rsidR="00E3566E" w:rsidRDefault="001A6BC2">
                      <w:r>
                        <w:rPr>
                          <w:noProof/>
                          <w:lang w:eastAsia="en-US"/>
                        </w:rPr>
                        <w:drawing>
                          <wp:inline distT="0" distB="0" distL="0" distR="0" wp14:anchorId="45E7603C" wp14:editId="156A7A5F">
                            <wp:extent cx="3457892" cy="5695258"/>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ity For All Ages 7 Civic.jpg"/>
                                    <pic:cNvPicPr/>
                                  </pic:nvPicPr>
                                  <pic:blipFill>
                                    <a:blip r:embed="rId15">
                                      <a:extLst>
                                        <a:ext uri="{28A0092B-C50C-407E-A947-70E740481C1C}">
                                          <a14:useLocalDpi xmlns:a14="http://schemas.microsoft.com/office/drawing/2010/main" val="0"/>
                                        </a:ext>
                                      </a:extLst>
                                    </a:blip>
                                    <a:stretch>
                                      <a:fillRect/>
                                    </a:stretch>
                                  </pic:blipFill>
                                  <pic:spPr>
                                    <a:xfrm>
                                      <a:off x="0" y="0"/>
                                      <a:ext cx="3476162" cy="5725349"/>
                                    </a:xfrm>
                                    <a:prstGeom prst="rect">
                                      <a:avLst/>
                                    </a:prstGeom>
                                  </pic:spPr>
                                </pic:pic>
                              </a:graphicData>
                            </a:graphic>
                          </wp:inline>
                        </w:drawing>
                      </w:r>
                    </w:p>
                  </w:txbxContent>
                </v:textbox>
              </v:shape>
            </w:pict>
          </mc:Fallback>
        </mc:AlternateContent>
      </w:r>
    </w:p>
    <w:sectPr w:rsidR="00D55CBC" w:rsidRPr="00D55CBC" w:rsidSect="00CB27A1">
      <w:headerReference w:type="default" r:id="rId16"/>
      <w:pgSz w:w="12240" w:h="15840" w:code="1"/>
      <w:pgMar w:top="720" w:right="1152" w:bottom="720" w:left="1152" w:header="0" w:footer="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0FD2D3" w14:textId="77777777" w:rsidR="00D87CD8" w:rsidRDefault="00D87CD8" w:rsidP="00A91D75">
      <w:r>
        <w:separator/>
      </w:r>
    </w:p>
  </w:endnote>
  <w:endnote w:type="continuationSeparator" w:id="0">
    <w:p w14:paraId="27E3C096" w14:textId="77777777" w:rsidR="00D87CD8" w:rsidRDefault="00D87CD8" w:rsidP="00A91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1002AFF" w:usb1="C0000002" w:usb2="00000008"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rebuchetMS-Italic">
    <w:panose1 w:val="00000000000000000000"/>
    <w:charset w:val="00"/>
    <w:family w:val="swiss"/>
    <w:notTrueType/>
    <w:pitch w:val="default"/>
    <w:sig w:usb0="00000003" w:usb1="00000000" w:usb2="00000000" w:usb3="00000000" w:csb0="00000001" w:csb1="00000000"/>
  </w:font>
  <w:font w:name="TrebuchetMS">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A5277E" w14:textId="77777777" w:rsidR="00D87CD8" w:rsidRDefault="00D87CD8" w:rsidP="00A91D75">
      <w:r>
        <w:separator/>
      </w:r>
    </w:p>
  </w:footnote>
  <w:footnote w:type="continuationSeparator" w:id="0">
    <w:p w14:paraId="61E6F216" w14:textId="77777777" w:rsidR="00D87CD8" w:rsidRDefault="00D87CD8" w:rsidP="00A91D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2281" w:type="dxa"/>
      <w:tblInd w:w="-1121" w:type="dxa"/>
      <w:tblCellMar>
        <w:left w:w="0" w:type="dxa"/>
        <w:right w:w="0" w:type="dxa"/>
      </w:tblCellMar>
      <w:tblLook w:val="0000" w:firstRow="0" w:lastRow="0" w:firstColumn="0" w:lastColumn="0" w:noHBand="0" w:noVBand="0"/>
    </w:tblPr>
    <w:tblGrid>
      <w:gridCol w:w="5861"/>
      <w:gridCol w:w="6420"/>
    </w:tblGrid>
    <w:tr w:rsidR="008759A8" w14:paraId="4AFF414C" w14:textId="77777777" w:rsidTr="00A7217A">
      <w:trPr>
        <w:trHeight w:val="1060"/>
      </w:trPr>
      <w:tc>
        <w:tcPr>
          <w:tcW w:w="5861" w:type="dxa"/>
        </w:tcPr>
        <w:p w14:paraId="1BCF0867" w14:textId="77777777" w:rsidR="008759A8" w:rsidRDefault="008759A8" w:rsidP="00A7217A">
          <w:pPr>
            <w:pStyle w:val="Header"/>
            <w:spacing w:after="0"/>
          </w:pPr>
          <w:r w:rsidRPr="008759A8">
            <w:rPr>
              <w:noProof/>
              <w:lang w:eastAsia="en-US"/>
            </w:rPr>
            <mc:AlternateContent>
              <mc:Choice Requires="wps">
                <w:drawing>
                  <wp:inline distT="0" distB="0" distL="0" distR="0" wp14:anchorId="210F1B06" wp14:editId="5B8C667B">
                    <wp:extent cx="1442085" cy="0"/>
                    <wp:effectExtent l="19050" t="19050" r="24765" b="38100"/>
                    <wp:docPr id="17" name="Straight Connector 17" descr="straight line"/>
                    <wp:cNvGraphicFramePr/>
                    <a:graphic xmlns:a="http://schemas.openxmlformats.org/drawingml/2006/main">
                      <a:graphicData uri="http://schemas.microsoft.com/office/word/2010/wordprocessingShape">
                        <wps:wsp>
                          <wps:cNvCnPr/>
                          <wps:spPr>
                            <a:xfrm flipH="1">
                              <a:off x="0" y="0"/>
                              <a:ext cx="144208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1A56CA" id="Straight Connector 17" o:spid="_x0000_s1026" alt="straight line" style="flip:x;visibility:visible;mso-wrap-style:square;mso-left-percent:-10001;mso-top-percent:-10001;mso-position-horizontal:absolute;mso-position-horizontal-relative:char;mso-position-vertical:absolute;mso-position-vertical-relative:line;mso-left-percent:-10001;mso-top-percent:-10001" from="0,0" to="113.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" strokecolor="#262140 [3213]" strokeweight="4.5pt">
                    <w10:anchorlock/>
                  </v:line>
                </w:pict>
              </mc:Fallback>
            </mc:AlternateContent>
          </w:r>
        </w:p>
      </w:tc>
      <w:tc>
        <w:tcPr>
          <w:tcW w:w="6420" w:type="dxa"/>
        </w:tcPr>
        <w:p w14:paraId="70821F7F" w14:textId="77777777" w:rsidR="008759A8" w:rsidRDefault="00D476F7" w:rsidP="00A7217A">
          <w:pPr>
            <w:pStyle w:val="Header"/>
            <w:spacing w:after="0"/>
            <w:jc w:val="right"/>
          </w:pPr>
          <w:r>
            <w:rPr>
              <w:noProof/>
              <w:lang w:eastAsia="en-US"/>
            </w:rPr>
            <mc:AlternateContent>
              <mc:Choice Requires="wps">
                <w:drawing>
                  <wp:anchor distT="0" distB="0" distL="114300" distR="114300" simplePos="0" relativeHeight="251659264" behindDoc="0" locked="0" layoutInCell="1" allowOverlap="1" wp14:anchorId="34446A74" wp14:editId="3FB4C1F4">
                    <wp:simplePos x="0" y="0"/>
                    <wp:positionH relativeFrom="column">
                      <wp:posOffset>3015615</wp:posOffset>
                    </wp:positionH>
                    <wp:positionV relativeFrom="paragraph">
                      <wp:posOffset>38735</wp:posOffset>
                    </wp:positionV>
                    <wp:extent cx="824230" cy="297815"/>
                    <wp:effectExtent l="0" t="0" r="13970" b="6985"/>
                    <wp:wrapNone/>
                    <wp:docPr id="20" name="Text Box 20"/>
                    <wp:cNvGraphicFramePr/>
                    <a:graphic xmlns:a="http://schemas.openxmlformats.org/drawingml/2006/main">
                      <a:graphicData uri="http://schemas.microsoft.com/office/word/2010/wordprocessingShape">
                        <wps:wsp>
                          <wps:cNvSpPr txBox="1"/>
                          <wps:spPr>
                            <a:xfrm>
                              <a:off x="0" y="0"/>
                              <a:ext cx="824230" cy="297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EE9649" w14:textId="3C68FBCD" w:rsidR="00D476F7" w:rsidRPr="00D476F7" w:rsidRDefault="00D476F7" w:rsidP="00D476F7">
                                <w:pPr>
                                  <w:pStyle w:val="Subtitle"/>
                                  <w:jc w:val="center"/>
                                  <w:rPr>
                                    <w:color w:val="FFFFFF" w:themeColor="background1"/>
                                  </w:rPr>
                                </w:pPr>
                                <w:r>
                                  <w:rPr>
                                    <w:color w:val="FFFFFF" w:themeColor="background1"/>
                                  </w:rPr>
                                  <w:fldChar w:fldCharType="begin"/>
                                </w:r>
                                <w:r>
                                  <w:rPr>
                                    <w:color w:val="FFFFFF" w:themeColor="background1"/>
                                  </w:rPr>
                                  <w:instrText xml:space="preserve"> PAGE  \* Arabic  \* MERGEFORMAT </w:instrText>
                                </w:r>
                                <w:r>
                                  <w:rPr>
                                    <w:color w:val="FFFFFF" w:themeColor="background1"/>
                                  </w:rPr>
                                  <w:fldChar w:fldCharType="separate"/>
                                </w:r>
                                <w:r w:rsidR="00C046B3">
                                  <w:rPr>
                                    <w:noProof/>
                                    <w:color w:val="FFFFFF" w:themeColor="background1"/>
                                  </w:rPr>
                                  <w:t>6</w:t>
                                </w:r>
                                <w:r>
                                  <w:rPr>
                                    <w:color w:val="FFFFFF" w:themeColor="background1"/>
                                  </w:rP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446A74" id="_x0000_t202" coordsize="21600,21600" o:spt="202" path="m,l,21600r21600,l21600,xe">
                    <v:stroke joinstyle="miter"/>
                    <v:path gradientshapeok="t" o:connecttype="rect"/>
                  </v:shapetype>
                  <v:shape id="Text Box 20" o:spid="_x0000_s1038" type="#_x0000_t202" style="position:absolute;left:0;text-align:left;margin-left:237.45pt;margin-top:3.05pt;width:64.9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" filled="f" stroked="f" strokeweight=".5pt">
                    <v:textbox inset="0,0,0,0">
                      <w:txbxContent>
                        <w:p w14:paraId="75EE9649" w14:textId="3C68FBCD" w:rsidR="00D476F7" w:rsidRPr="00D476F7" w:rsidRDefault="00D476F7" w:rsidP="00D476F7">
                          <w:pPr>
                            <w:pStyle w:val="Subtitle"/>
                            <w:jc w:val="center"/>
                            <w:rPr>
                              <w:color w:val="FFFFFF" w:themeColor="background1"/>
                            </w:rPr>
                          </w:pPr>
                          <w:r>
                            <w:rPr>
                              <w:color w:val="FFFFFF" w:themeColor="background1"/>
                            </w:rPr>
                            <w:fldChar w:fldCharType="begin"/>
                          </w:r>
                          <w:r>
                            <w:rPr>
                              <w:color w:val="FFFFFF" w:themeColor="background1"/>
                            </w:rPr>
                            <w:instrText xml:space="preserve"> PAGE  \* Arabic  \* MERGEFORMAT </w:instrText>
                          </w:r>
                          <w:r>
                            <w:rPr>
                              <w:color w:val="FFFFFF" w:themeColor="background1"/>
                            </w:rPr>
                            <w:fldChar w:fldCharType="separate"/>
                          </w:r>
                          <w:r w:rsidR="00C046B3">
                            <w:rPr>
                              <w:noProof/>
                              <w:color w:val="FFFFFF" w:themeColor="background1"/>
                            </w:rPr>
                            <w:t>6</w:t>
                          </w:r>
                          <w:r>
                            <w:rPr>
                              <w:color w:val="FFFFFF" w:themeColor="background1"/>
                            </w:rPr>
                            <w:fldChar w:fldCharType="end"/>
                          </w:r>
                        </w:p>
                      </w:txbxContent>
                    </v:textbox>
                  </v:shape>
                </w:pict>
              </mc:Fallback>
            </mc:AlternateContent>
          </w:r>
          <w:r w:rsidR="00C6323A" w:rsidRPr="00C6323A">
            <w:rPr>
              <w:noProof/>
              <w:lang w:eastAsia="en-US"/>
            </w:rPr>
            <mc:AlternateContent>
              <mc:Choice Requires="wps">
                <w:drawing>
                  <wp:inline distT="0" distB="0" distL="0" distR="0" wp14:anchorId="14817101" wp14:editId="44D8F227">
                    <wp:extent cx="1191260" cy="398780"/>
                    <wp:effectExtent l="0" t="0" r="8890" b="1270"/>
                    <wp:docPr id="15" name="Rectangle: Single Corner Snipped 15" descr="colored rectangle"/>
                    <wp:cNvGraphicFramePr/>
                    <a:graphic xmlns:a="http://schemas.openxmlformats.org/drawingml/2006/main">
                      <a:graphicData uri="http://schemas.microsoft.com/office/word/2010/wordprocessingShape">
                        <wps:wsp>
                          <wps:cNvSpPr/>
                          <wps:spPr>
                            <a:xfrm flipH="1" flipV="1">
                              <a:off x="0" y="0"/>
                              <a:ext cx="1191260" cy="398780"/>
                            </a:xfrm>
                            <a:prstGeom prst="snip1Rect">
                              <a:avLst>
                                <a:gd name="adj" fmla="val 50000"/>
                              </a:avLst>
                            </a:prstGeom>
                            <a:solidFill>
                              <a:schemeClr val="tx2"/>
                            </a:solidFill>
                            <a:ln>
                              <a:noFill/>
                            </a:ln>
                          </wps:spPr>
                          <wps:style>
                            <a:lnRef idx="0">
                              <a:scrgbClr r="0" g="0" b="0"/>
                            </a:lnRef>
                            <a:fillRef idx="0">
                              <a:scrgbClr r="0" g="0" b="0"/>
                            </a:fillRef>
                            <a:effectRef idx="0">
                              <a:scrgbClr r="0" g="0" b="0"/>
                            </a:effectRef>
                            <a:fontRef idx="minor">
                              <a:schemeClr val="lt1"/>
                            </a:fontRef>
                          </wps:style>
                          <wps:txbx>
                            <w:txbxContent>
                              <w:p w14:paraId="28139AF4" w14:textId="77777777" w:rsidR="008759A8" w:rsidRPr="008759A8" w:rsidRDefault="008759A8" w:rsidP="008759A8">
                                <w:pPr>
                                  <w:pStyle w:val="Subtitle"/>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14817101" id="Rectangle: Single Corner Snipped 15" o:spid="_x0000_s1039" alt="colored rectangle" style="width:93.8pt;height:31.4pt;flip:x y;visibility:visible;mso-wrap-style:square;mso-left-percent:-10001;mso-top-percent:-10001;mso-position-horizontal:absolute;mso-position-horizontal-relative:char;mso-position-vertical:absolute;mso-position-vertical-relative:line;mso-left-percent:-10001;mso-top-percent:-10001;v-text-anchor:middle" coordsize="1191260,398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" adj="-11796480,,5400" path="m,l991870,r199390,199390l1191260,398780,,398780,,xe" fillcolor="#3a3363 [3215]" stroked="f">
                    <v:stroke joinstyle="miter"/>
                    <v:formulas/>
                    <v:path arrowok="t" o:connecttype="custom" o:connectlocs="0,0;991870,0;1191260,199390;1191260,398780;0,398780;0,0" o:connectangles="0,0,0,0,0,0" textboxrect="0,0,1191260,398780"/>
                    <v:textbox>
                      <w:txbxContent>
                        <w:p w14:paraId="28139AF4" w14:textId="77777777" w:rsidR="008759A8" w:rsidRPr="008759A8" w:rsidRDefault="008759A8" w:rsidP="008759A8">
                          <w:pPr>
                            <w:pStyle w:val="Subtitle"/>
                            <w:rPr>
                              <w:color w:val="FFFFFF" w:themeColor="background1"/>
                            </w:rPr>
                          </w:pPr>
                        </w:p>
                      </w:txbxContent>
                    </v:textbox>
                    <w10:anchorlock/>
                  </v:shape>
                </w:pict>
              </mc:Fallback>
            </mc:AlternateConten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48820CA8"/>
    <w:lvl w:ilvl="0">
      <w:start w:val="1"/>
      <w:numFmt w:val="decimal"/>
      <w:lvlText w:val="%1."/>
      <w:lvlJc w:val="left"/>
      <w:pPr>
        <w:tabs>
          <w:tab w:val="num" w:pos="720"/>
        </w:tabs>
        <w:ind w:left="720" w:hanging="360"/>
      </w:pPr>
    </w:lvl>
  </w:abstractNum>
  <w:abstractNum w:abstractNumId="1" w15:restartNumberingAfterBreak="0">
    <w:nsid w:val="FFFFFF88"/>
    <w:multiLevelType w:val="singleLevel"/>
    <w:tmpl w:val="93B85E28"/>
    <w:lvl w:ilvl="0">
      <w:start w:val="1"/>
      <w:numFmt w:val="decimal"/>
      <w:lvlText w:val="%1."/>
      <w:lvlJc w:val="left"/>
      <w:pPr>
        <w:tabs>
          <w:tab w:val="num" w:pos="360"/>
        </w:tabs>
        <w:ind w:left="360" w:hanging="360"/>
      </w:pPr>
    </w:lvl>
  </w:abstractNum>
  <w:abstractNum w:abstractNumId="2" w15:restartNumberingAfterBreak="0">
    <w:nsid w:val="FFFFFF89"/>
    <w:multiLevelType w:val="singleLevel"/>
    <w:tmpl w:val="BD588B1C"/>
    <w:lvl w:ilvl="0">
      <w:start w:val="1"/>
      <w:numFmt w:val="bullet"/>
      <w:lvlText w:val="•"/>
      <w:lvlJc w:val="left"/>
      <w:pPr>
        <w:ind w:left="576" w:hanging="288"/>
      </w:pPr>
      <w:rPr>
        <w:rFonts w:ascii="Cambria" w:hAnsi="Cambria" w:hint="default"/>
        <w:color w:val="F3D569" w:themeColor="accent1"/>
      </w:rPr>
    </w:lvl>
  </w:abstractNum>
  <w:abstractNum w:abstractNumId="3" w15:restartNumberingAfterBreak="0">
    <w:nsid w:val="00000002"/>
    <w:multiLevelType w:val="multilevel"/>
    <w:tmpl w:val="41663978"/>
    <w:name w:val="AutoList4"/>
    <w:lvl w:ilvl="0">
      <w:start w:val="1"/>
      <w:numFmt w:val="decimal"/>
      <w:pStyle w:val="Level1"/>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numFmt w:val="decimal"/>
      <w:lvlText w:val=""/>
      <w:lvlJc w:val="left"/>
      <w:pPr>
        <w:ind w:left="0" w:firstLine="0"/>
      </w:pPr>
    </w:lvl>
  </w:abstractNum>
  <w:abstractNum w:abstractNumId="4" w15:restartNumberingAfterBreak="0">
    <w:nsid w:val="1AFA16F1"/>
    <w:multiLevelType w:val="hybridMultilevel"/>
    <w:tmpl w:val="3A3A231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23C32B9D"/>
    <w:multiLevelType w:val="hybridMultilevel"/>
    <w:tmpl w:val="6614790A"/>
    <w:lvl w:ilvl="0" w:tplc="EAB6DB1A">
      <w:start w:val="1"/>
      <w:numFmt w:val="bullet"/>
      <w:pStyle w:val="ListNumber2"/>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D861B7E"/>
    <w:multiLevelType w:val="hybridMultilevel"/>
    <w:tmpl w:val="B3A66C3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7F6A45"/>
    <w:multiLevelType w:val="multilevel"/>
    <w:tmpl w:val="252EA62C"/>
    <w:lvl w:ilvl="0">
      <w:start w:val="1"/>
      <w:numFmt w:val="decimal"/>
      <w:lvlText w:val="%1."/>
      <w:lvlJc w:val="left"/>
      <w:pPr>
        <w:ind w:left="360" w:hanging="360"/>
      </w:pPr>
      <w:rPr>
        <w:rFonts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D8849E1"/>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499D3F16"/>
    <w:multiLevelType w:val="hybridMultilevel"/>
    <w:tmpl w:val="01A8C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162835"/>
    <w:multiLevelType w:val="hybridMultilevel"/>
    <w:tmpl w:val="48508D6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1" w15:restartNumberingAfterBreak="0">
    <w:nsid w:val="51D76684"/>
    <w:multiLevelType w:val="multilevel"/>
    <w:tmpl w:val="FF1C997A"/>
    <w:lvl w:ilvl="0">
      <w:start w:val="1"/>
      <w:numFmt w:val="decimal"/>
      <w:lvlText w:val="%1."/>
      <w:lvlJc w:val="left"/>
      <w:pPr>
        <w:ind w:left="360" w:hanging="360"/>
      </w:pPr>
      <w:rPr>
        <w:rFonts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2CA5E68"/>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AF52F86"/>
    <w:multiLevelType w:val="multilevel"/>
    <w:tmpl w:val="DEE6A80A"/>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CF75E8"/>
    <w:multiLevelType w:val="hybridMultilevel"/>
    <w:tmpl w:val="30E63FF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5" w15:restartNumberingAfterBreak="0">
    <w:nsid w:val="617C14EB"/>
    <w:multiLevelType w:val="multilevel"/>
    <w:tmpl w:val="B0B20D5A"/>
    <w:lvl w:ilvl="0">
      <w:start w:val="1"/>
      <w:numFmt w:val="bullet"/>
      <w:pStyle w:val="ListBullet"/>
      <w:lvlText w:val=""/>
      <w:lvlJc w:val="left"/>
      <w:pPr>
        <w:ind w:left="360" w:hanging="360"/>
      </w:pPr>
      <w:rPr>
        <w:rFonts w:ascii="Symbol" w:hAnsi="Symbol" w:hint="default"/>
        <w:color w:val="F3D569" w:themeColor="accent1"/>
      </w:rPr>
    </w:lvl>
    <w:lvl w:ilvl="1">
      <w:start w:val="1"/>
      <w:numFmt w:val="bullet"/>
      <w:lvlText w:val="•"/>
      <w:lvlJc w:val="left"/>
      <w:pPr>
        <w:tabs>
          <w:tab w:val="num" w:pos="648"/>
        </w:tabs>
        <w:ind w:left="720" w:hanging="360"/>
      </w:pPr>
      <w:rPr>
        <w:rFonts w:ascii="Cambria" w:hAnsi="Cambria" w:hint="default"/>
        <w:color w:val="F3D569" w:themeColor="accent1"/>
      </w:rPr>
    </w:lvl>
    <w:lvl w:ilvl="2">
      <w:start w:val="1"/>
      <w:numFmt w:val="bullet"/>
      <w:lvlText w:val="•"/>
      <w:lvlJc w:val="left"/>
      <w:pPr>
        <w:tabs>
          <w:tab w:val="num" w:pos="1008"/>
        </w:tabs>
        <w:ind w:left="1080" w:hanging="360"/>
      </w:pPr>
      <w:rPr>
        <w:rFonts w:ascii="Cambria" w:hAnsi="Cambria" w:hint="default"/>
        <w:color w:val="F3D569" w:themeColor="accent1"/>
      </w:rPr>
    </w:lvl>
    <w:lvl w:ilvl="3">
      <w:start w:val="1"/>
      <w:numFmt w:val="bullet"/>
      <w:lvlText w:val="•"/>
      <w:lvlJc w:val="left"/>
      <w:pPr>
        <w:tabs>
          <w:tab w:val="num" w:pos="1368"/>
        </w:tabs>
        <w:ind w:left="1440" w:hanging="360"/>
      </w:pPr>
      <w:rPr>
        <w:rFonts w:ascii="Cambria" w:hAnsi="Cambria" w:hint="default"/>
        <w:color w:val="F3D569" w:themeColor="accent1"/>
      </w:rPr>
    </w:lvl>
    <w:lvl w:ilvl="4">
      <w:start w:val="1"/>
      <w:numFmt w:val="bullet"/>
      <w:lvlText w:val="•"/>
      <w:lvlJc w:val="left"/>
      <w:pPr>
        <w:tabs>
          <w:tab w:val="num" w:pos="1728"/>
        </w:tabs>
        <w:ind w:left="1800" w:hanging="360"/>
      </w:pPr>
      <w:rPr>
        <w:rFonts w:ascii="Cambria" w:hAnsi="Cambria" w:hint="default"/>
        <w:color w:val="F3D569" w:themeColor="accent1"/>
      </w:rPr>
    </w:lvl>
    <w:lvl w:ilvl="5">
      <w:start w:val="1"/>
      <w:numFmt w:val="bullet"/>
      <w:lvlText w:val=""/>
      <w:lvlJc w:val="left"/>
      <w:pPr>
        <w:tabs>
          <w:tab w:val="num" w:pos="2088"/>
        </w:tabs>
        <w:ind w:left="2160" w:hanging="360"/>
      </w:pPr>
      <w:rPr>
        <w:rFonts w:ascii="Wingdings" w:hAnsi="Wingdings" w:hint="default"/>
        <w:color w:val="F3D569" w:themeColor="accent1"/>
      </w:rPr>
    </w:lvl>
    <w:lvl w:ilvl="6">
      <w:start w:val="1"/>
      <w:numFmt w:val="bullet"/>
      <w:lvlText w:val=""/>
      <w:lvlJc w:val="left"/>
      <w:pPr>
        <w:tabs>
          <w:tab w:val="num" w:pos="2448"/>
        </w:tabs>
        <w:ind w:left="2520" w:hanging="360"/>
      </w:pPr>
      <w:rPr>
        <w:rFonts w:ascii="Symbol" w:hAnsi="Symbol" w:hint="default"/>
        <w:color w:val="F3D569" w:themeColor="accent1"/>
      </w:rPr>
    </w:lvl>
    <w:lvl w:ilvl="7">
      <w:start w:val="1"/>
      <w:numFmt w:val="bullet"/>
      <w:lvlText w:val="o"/>
      <w:lvlJc w:val="left"/>
      <w:pPr>
        <w:tabs>
          <w:tab w:val="num" w:pos="2808"/>
        </w:tabs>
        <w:ind w:left="2880" w:hanging="360"/>
      </w:pPr>
      <w:rPr>
        <w:rFonts w:ascii="Courier New" w:hAnsi="Courier New" w:hint="default"/>
        <w:color w:val="F3D569" w:themeColor="accent1"/>
      </w:rPr>
    </w:lvl>
    <w:lvl w:ilvl="8">
      <w:start w:val="1"/>
      <w:numFmt w:val="bullet"/>
      <w:lvlText w:val=""/>
      <w:lvlJc w:val="left"/>
      <w:pPr>
        <w:tabs>
          <w:tab w:val="num" w:pos="3168"/>
        </w:tabs>
        <w:ind w:left="3240" w:hanging="360"/>
      </w:pPr>
      <w:rPr>
        <w:rFonts w:ascii="Wingdings" w:hAnsi="Wingdings" w:hint="default"/>
        <w:color w:val="F3D569" w:themeColor="accent1"/>
      </w:rPr>
    </w:lvl>
  </w:abstractNum>
  <w:abstractNum w:abstractNumId="16" w15:restartNumberingAfterBreak="0">
    <w:nsid w:val="68ED29D1"/>
    <w:multiLevelType w:val="hybridMultilevel"/>
    <w:tmpl w:val="FE7A423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6C2D36E6"/>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F867F8E"/>
    <w:multiLevelType w:val="hybridMultilevel"/>
    <w:tmpl w:val="4086E0FE"/>
    <w:lvl w:ilvl="0" w:tplc="B6A087B8">
      <w:start w:val="1"/>
      <w:numFmt w:val="bullet"/>
      <w:lvlText w:val=""/>
      <w:lvlJc w:val="left"/>
      <w:pPr>
        <w:tabs>
          <w:tab w:val="num" w:pos="317"/>
        </w:tabs>
        <w:ind w:left="317" w:hanging="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startOverride w:val="1"/>
    </w:lvlOverride>
  </w:num>
  <w:num w:numId="3">
    <w:abstractNumId w:val="7"/>
  </w:num>
  <w:num w:numId="4">
    <w:abstractNumId w:val="2"/>
    <w:lvlOverride w:ilvl="0">
      <w:startOverride w:val="1"/>
    </w:lvlOverride>
  </w:num>
  <w:num w:numId="5">
    <w:abstractNumId w:val="2"/>
    <w:lvlOverride w:ilvl="0">
      <w:startOverride w:val="1"/>
    </w:lvlOverride>
  </w:num>
  <w:num w:numId="6">
    <w:abstractNumId w:val="2"/>
    <w:lvlOverride w:ilvl="0">
      <w:startOverride w:val="1"/>
    </w:lvlOverride>
  </w:num>
  <w:num w:numId="7">
    <w:abstractNumId w:val="2"/>
    <w:lvlOverride w:ilvl="0">
      <w:startOverride w:val="1"/>
    </w:lvlOverride>
  </w:num>
  <w:num w:numId="8">
    <w:abstractNumId w:val="0"/>
  </w:num>
  <w:num w:numId="9">
    <w:abstractNumId w:val="18"/>
  </w:num>
  <w:num w:numId="10">
    <w:abstractNumId w:val="15"/>
  </w:num>
  <w:num w:numId="11">
    <w:abstractNumId w:val="15"/>
    <w:lvlOverride w:ilvl="0">
      <w:lvl w:ilvl="0">
        <w:start w:val="1"/>
        <w:numFmt w:val="bullet"/>
        <w:pStyle w:val="ListBullet"/>
        <w:lvlText w:val="•"/>
        <w:lvlJc w:val="left"/>
        <w:pPr>
          <w:tabs>
            <w:tab w:val="num" w:pos="288"/>
          </w:tabs>
          <w:ind w:left="504" w:hanging="216"/>
        </w:pPr>
        <w:rPr>
          <w:rFonts w:ascii="Cambria" w:hAnsi="Cambria" w:hint="default"/>
          <w:color w:val="F3D569" w:themeColor="accent1"/>
        </w:rPr>
      </w:lvl>
    </w:lvlOverride>
    <w:lvlOverride w:ilvl="1">
      <w:lvl w:ilvl="1">
        <w:start w:val="1"/>
        <w:numFmt w:val="bullet"/>
        <w:lvlText w:val="•"/>
        <w:lvlJc w:val="left"/>
        <w:pPr>
          <w:tabs>
            <w:tab w:val="num" w:pos="792"/>
          </w:tabs>
          <w:ind w:left="1008" w:hanging="216"/>
        </w:pPr>
        <w:rPr>
          <w:rFonts w:ascii="Cambria" w:hAnsi="Cambria" w:hint="default"/>
          <w:color w:val="F3D569" w:themeColor="accent1"/>
        </w:rPr>
      </w:lvl>
    </w:lvlOverride>
    <w:lvlOverride w:ilvl="2">
      <w:lvl w:ilvl="2">
        <w:start w:val="1"/>
        <w:numFmt w:val="bullet"/>
        <w:lvlText w:val="•"/>
        <w:lvlJc w:val="left"/>
        <w:pPr>
          <w:tabs>
            <w:tab w:val="num" w:pos="1296"/>
          </w:tabs>
          <w:ind w:left="1512" w:hanging="216"/>
        </w:pPr>
        <w:rPr>
          <w:rFonts w:ascii="Cambria" w:hAnsi="Cambria" w:hint="default"/>
          <w:color w:val="F3D569" w:themeColor="accent1"/>
        </w:rPr>
      </w:lvl>
    </w:lvlOverride>
    <w:lvlOverride w:ilvl="3">
      <w:lvl w:ilvl="3">
        <w:start w:val="1"/>
        <w:numFmt w:val="bullet"/>
        <w:lvlText w:val="•"/>
        <w:lvlJc w:val="left"/>
        <w:pPr>
          <w:tabs>
            <w:tab w:val="num" w:pos="1800"/>
          </w:tabs>
          <w:ind w:left="2016" w:hanging="216"/>
        </w:pPr>
        <w:rPr>
          <w:rFonts w:ascii="Cambria" w:hAnsi="Cambria" w:hint="default"/>
          <w:color w:val="F3D569" w:themeColor="accent1"/>
        </w:rPr>
      </w:lvl>
    </w:lvlOverride>
    <w:lvlOverride w:ilvl="4">
      <w:lvl w:ilvl="4">
        <w:start w:val="1"/>
        <w:numFmt w:val="bullet"/>
        <w:lvlText w:val="•"/>
        <w:lvlJc w:val="left"/>
        <w:pPr>
          <w:tabs>
            <w:tab w:val="num" w:pos="2304"/>
          </w:tabs>
          <w:ind w:left="2520" w:hanging="216"/>
        </w:pPr>
        <w:rPr>
          <w:rFonts w:ascii="Cambria" w:hAnsi="Cambria" w:hint="default"/>
          <w:color w:val="F3D569" w:themeColor="accent1"/>
        </w:rPr>
      </w:lvl>
    </w:lvlOverride>
    <w:lvlOverride w:ilvl="5">
      <w:lvl w:ilvl="5">
        <w:start w:val="1"/>
        <w:numFmt w:val="bullet"/>
        <w:lvlText w:val=""/>
        <w:lvlJc w:val="left"/>
        <w:pPr>
          <w:tabs>
            <w:tab w:val="num" w:pos="2808"/>
          </w:tabs>
          <w:ind w:left="3024" w:hanging="216"/>
        </w:pPr>
        <w:rPr>
          <w:rFonts w:ascii="Wingdings" w:hAnsi="Wingdings" w:hint="default"/>
          <w:color w:val="F3D569" w:themeColor="accent1"/>
        </w:rPr>
      </w:lvl>
    </w:lvlOverride>
    <w:lvlOverride w:ilvl="6">
      <w:lvl w:ilvl="6">
        <w:start w:val="1"/>
        <w:numFmt w:val="bullet"/>
        <w:lvlText w:val=""/>
        <w:lvlJc w:val="left"/>
        <w:pPr>
          <w:tabs>
            <w:tab w:val="num" w:pos="3312"/>
          </w:tabs>
          <w:ind w:left="3528" w:hanging="216"/>
        </w:pPr>
        <w:rPr>
          <w:rFonts w:ascii="Symbol" w:hAnsi="Symbol" w:hint="default"/>
          <w:color w:val="F3D569" w:themeColor="accent1"/>
        </w:rPr>
      </w:lvl>
    </w:lvlOverride>
    <w:lvlOverride w:ilvl="7">
      <w:lvl w:ilvl="7">
        <w:start w:val="1"/>
        <w:numFmt w:val="bullet"/>
        <w:lvlText w:val="o"/>
        <w:lvlJc w:val="left"/>
        <w:pPr>
          <w:tabs>
            <w:tab w:val="num" w:pos="3816"/>
          </w:tabs>
          <w:ind w:left="4032" w:hanging="216"/>
        </w:pPr>
        <w:rPr>
          <w:rFonts w:ascii="Courier New" w:hAnsi="Courier New" w:hint="default"/>
          <w:color w:val="F3D569" w:themeColor="accent1"/>
        </w:rPr>
      </w:lvl>
    </w:lvlOverride>
    <w:lvlOverride w:ilvl="8">
      <w:lvl w:ilvl="8">
        <w:start w:val="1"/>
        <w:numFmt w:val="bullet"/>
        <w:lvlText w:val=""/>
        <w:lvlJc w:val="left"/>
        <w:pPr>
          <w:tabs>
            <w:tab w:val="num" w:pos="4320"/>
          </w:tabs>
          <w:ind w:left="4536" w:hanging="216"/>
        </w:pPr>
        <w:rPr>
          <w:rFonts w:ascii="Wingdings" w:hAnsi="Wingdings" w:hint="default"/>
          <w:color w:val="F3D569" w:themeColor="accent1"/>
        </w:rPr>
      </w:lvl>
    </w:lvlOverride>
  </w:num>
  <w:num w:numId="12">
    <w:abstractNumId w:val="15"/>
  </w:num>
  <w:num w:numId="13">
    <w:abstractNumId w:val="15"/>
  </w:num>
  <w:num w:numId="14">
    <w:abstractNumId w:val="15"/>
    <w:lvlOverride w:ilvl="0">
      <w:lvl w:ilvl="0">
        <w:start w:val="1"/>
        <w:numFmt w:val="bullet"/>
        <w:pStyle w:val="ListBullet"/>
        <w:lvlText w:val="•"/>
        <w:lvlJc w:val="left"/>
        <w:pPr>
          <w:ind w:left="360" w:hanging="360"/>
        </w:pPr>
        <w:rPr>
          <w:rFonts w:ascii="Cambria" w:hAnsi="Cambria" w:hint="default"/>
          <w:color w:val="F3D569" w:themeColor="accent1"/>
        </w:rPr>
      </w:lvl>
    </w:lvlOverride>
    <w:lvlOverride w:ilvl="1">
      <w:lvl w:ilvl="1">
        <w:start w:val="1"/>
        <w:numFmt w:val="bullet"/>
        <w:lvlText w:val="•"/>
        <w:lvlJc w:val="left"/>
        <w:pPr>
          <w:ind w:left="864" w:hanging="360"/>
        </w:pPr>
        <w:rPr>
          <w:rFonts w:ascii="Cambria" w:hAnsi="Cambria" w:hint="default"/>
          <w:color w:val="F3D569" w:themeColor="accent1"/>
        </w:rPr>
      </w:lvl>
    </w:lvlOverride>
    <w:lvlOverride w:ilvl="2">
      <w:lvl w:ilvl="2">
        <w:start w:val="1"/>
        <w:numFmt w:val="bullet"/>
        <w:lvlText w:val="•"/>
        <w:lvlJc w:val="left"/>
        <w:pPr>
          <w:ind w:left="1368" w:hanging="360"/>
        </w:pPr>
        <w:rPr>
          <w:rFonts w:ascii="Cambria" w:hAnsi="Cambria" w:hint="default"/>
          <w:color w:val="F3D569" w:themeColor="accent1"/>
        </w:rPr>
      </w:lvl>
    </w:lvlOverride>
    <w:lvlOverride w:ilvl="3">
      <w:lvl w:ilvl="3">
        <w:start w:val="1"/>
        <w:numFmt w:val="bullet"/>
        <w:lvlText w:val="•"/>
        <w:lvlJc w:val="left"/>
        <w:pPr>
          <w:ind w:left="1872" w:hanging="360"/>
        </w:pPr>
        <w:rPr>
          <w:rFonts w:ascii="Cambria" w:hAnsi="Cambria" w:hint="default"/>
          <w:color w:val="F3D569" w:themeColor="accent1"/>
        </w:rPr>
      </w:lvl>
    </w:lvlOverride>
    <w:lvlOverride w:ilvl="4">
      <w:lvl w:ilvl="4">
        <w:start w:val="1"/>
        <w:numFmt w:val="bullet"/>
        <w:lvlText w:val="•"/>
        <w:lvlJc w:val="left"/>
        <w:pPr>
          <w:ind w:left="2376" w:hanging="360"/>
        </w:pPr>
        <w:rPr>
          <w:rFonts w:ascii="Cambria" w:hAnsi="Cambria" w:hint="default"/>
          <w:color w:val="F3D569" w:themeColor="accent1"/>
        </w:rPr>
      </w:lvl>
    </w:lvlOverride>
    <w:lvlOverride w:ilvl="5">
      <w:lvl w:ilvl="5">
        <w:start w:val="1"/>
        <w:numFmt w:val="bullet"/>
        <w:lvlText w:val=""/>
        <w:lvlJc w:val="left"/>
        <w:pPr>
          <w:ind w:left="2880" w:hanging="360"/>
        </w:pPr>
        <w:rPr>
          <w:rFonts w:ascii="Wingdings" w:hAnsi="Wingdings" w:hint="default"/>
          <w:color w:val="F3D569" w:themeColor="accent1"/>
        </w:rPr>
      </w:lvl>
    </w:lvlOverride>
    <w:lvlOverride w:ilvl="6">
      <w:lvl w:ilvl="6">
        <w:start w:val="1"/>
        <w:numFmt w:val="bullet"/>
        <w:lvlText w:val=""/>
        <w:lvlJc w:val="left"/>
        <w:pPr>
          <w:ind w:left="3384" w:hanging="360"/>
        </w:pPr>
        <w:rPr>
          <w:rFonts w:ascii="Symbol" w:hAnsi="Symbol" w:hint="default"/>
          <w:color w:val="F3D569" w:themeColor="accent1"/>
        </w:rPr>
      </w:lvl>
    </w:lvlOverride>
    <w:lvlOverride w:ilvl="7">
      <w:lvl w:ilvl="7">
        <w:start w:val="1"/>
        <w:numFmt w:val="bullet"/>
        <w:lvlText w:val="o"/>
        <w:lvlJc w:val="left"/>
        <w:pPr>
          <w:ind w:left="3888" w:hanging="360"/>
        </w:pPr>
        <w:rPr>
          <w:rFonts w:ascii="Courier New" w:hAnsi="Courier New" w:hint="default"/>
          <w:color w:val="F3D569" w:themeColor="accent1"/>
        </w:rPr>
      </w:lvl>
    </w:lvlOverride>
    <w:lvlOverride w:ilvl="8">
      <w:lvl w:ilvl="8">
        <w:start w:val="1"/>
        <w:numFmt w:val="bullet"/>
        <w:lvlText w:val=""/>
        <w:lvlJc w:val="left"/>
        <w:pPr>
          <w:ind w:left="4392" w:hanging="360"/>
        </w:pPr>
        <w:rPr>
          <w:rFonts w:ascii="Wingdings" w:hAnsi="Wingdings" w:hint="default"/>
          <w:color w:val="F3D569" w:themeColor="accent1"/>
        </w:rPr>
      </w:lvl>
    </w:lvlOverride>
  </w:num>
  <w:num w:numId="15">
    <w:abstractNumId w:val="15"/>
    <w:lvlOverride w:ilvl="0">
      <w:lvl w:ilvl="0">
        <w:start w:val="1"/>
        <w:numFmt w:val="bullet"/>
        <w:pStyle w:val="ListBullet"/>
        <w:lvlText w:val="•"/>
        <w:lvlJc w:val="left"/>
        <w:pPr>
          <w:ind w:left="648" w:hanging="360"/>
        </w:pPr>
        <w:rPr>
          <w:rFonts w:ascii="Cambria" w:hAnsi="Cambria" w:hint="default"/>
          <w:color w:val="F3D569" w:themeColor="accent1"/>
        </w:rPr>
      </w:lvl>
    </w:lvlOverride>
    <w:lvlOverride w:ilvl="1">
      <w:lvl w:ilvl="1">
        <w:start w:val="1"/>
        <w:numFmt w:val="bullet"/>
        <w:lvlText w:val="•"/>
        <w:lvlJc w:val="left"/>
        <w:pPr>
          <w:tabs>
            <w:tab w:val="num" w:pos="648"/>
          </w:tabs>
          <w:ind w:left="720" w:hanging="360"/>
        </w:pPr>
        <w:rPr>
          <w:rFonts w:ascii="Cambria" w:hAnsi="Cambria" w:hint="default"/>
          <w:color w:val="F3D569" w:themeColor="accent1"/>
        </w:rPr>
      </w:lvl>
    </w:lvlOverride>
    <w:lvlOverride w:ilvl="2">
      <w:lvl w:ilvl="2">
        <w:start w:val="1"/>
        <w:numFmt w:val="bullet"/>
        <w:lvlText w:val="•"/>
        <w:lvlJc w:val="left"/>
        <w:pPr>
          <w:tabs>
            <w:tab w:val="num" w:pos="1008"/>
          </w:tabs>
          <w:ind w:left="1080" w:hanging="360"/>
        </w:pPr>
        <w:rPr>
          <w:rFonts w:ascii="Cambria" w:hAnsi="Cambria" w:hint="default"/>
          <w:color w:val="F3D569" w:themeColor="accent1"/>
        </w:rPr>
      </w:lvl>
    </w:lvlOverride>
    <w:lvlOverride w:ilvl="3">
      <w:lvl w:ilvl="3">
        <w:start w:val="1"/>
        <w:numFmt w:val="bullet"/>
        <w:lvlText w:val="•"/>
        <w:lvlJc w:val="left"/>
        <w:pPr>
          <w:tabs>
            <w:tab w:val="num" w:pos="1368"/>
          </w:tabs>
          <w:ind w:left="1440" w:hanging="360"/>
        </w:pPr>
        <w:rPr>
          <w:rFonts w:ascii="Cambria" w:hAnsi="Cambria" w:hint="default"/>
          <w:color w:val="F3D569" w:themeColor="accent1"/>
        </w:rPr>
      </w:lvl>
    </w:lvlOverride>
    <w:lvlOverride w:ilvl="4">
      <w:lvl w:ilvl="4">
        <w:start w:val="1"/>
        <w:numFmt w:val="bullet"/>
        <w:lvlText w:val="•"/>
        <w:lvlJc w:val="left"/>
        <w:pPr>
          <w:tabs>
            <w:tab w:val="num" w:pos="1728"/>
          </w:tabs>
          <w:ind w:left="1800" w:hanging="360"/>
        </w:pPr>
        <w:rPr>
          <w:rFonts w:ascii="Cambria" w:hAnsi="Cambria" w:hint="default"/>
          <w:color w:val="F3D569" w:themeColor="accent1"/>
        </w:rPr>
      </w:lvl>
    </w:lvlOverride>
    <w:lvlOverride w:ilvl="5">
      <w:lvl w:ilvl="5">
        <w:start w:val="1"/>
        <w:numFmt w:val="bullet"/>
        <w:lvlText w:val=""/>
        <w:lvlJc w:val="left"/>
        <w:pPr>
          <w:tabs>
            <w:tab w:val="num" w:pos="2088"/>
          </w:tabs>
          <w:ind w:left="2160" w:hanging="360"/>
        </w:pPr>
        <w:rPr>
          <w:rFonts w:ascii="Wingdings" w:hAnsi="Wingdings" w:hint="default"/>
          <w:color w:val="F3D569" w:themeColor="accent1"/>
        </w:rPr>
      </w:lvl>
    </w:lvlOverride>
    <w:lvlOverride w:ilvl="6">
      <w:lvl w:ilvl="6">
        <w:start w:val="1"/>
        <w:numFmt w:val="bullet"/>
        <w:lvlText w:val=""/>
        <w:lvlJc w:val="left"/>
        <w:pPr>
          <w:tabs>
            <w:tab w:val="num" w:pos="2448"/>
          </w:tabs>
          <w:ind w:left="2520" w:hanging="360"/>
        </w:pPr>
        <w:rPr>
          <w:rFonts w:ascii="Symbol" w:hAnsi="Symbol" w:hint="default"/>
          <w:color w:val="F3D569" w:themeColor="accent1"/>
        </w:rPr>
      </w:lvl>
    </w:lvlOverride>
    <w:lvlOverride w:ilvl="7">
      <w:lvl w:ilvl="7">
        <w:start w:val="1"/>
        <w:numFmt w:val="bullet"/>
        <w:lvlText w:val="o"/>
        <w:lvlJc w:val="left"/>
        <w:pPr>
          <w:tabs>
            <w:tab w:val="num" w:pos="2808"/>
          </w:tabs>
          <w:ind w:left="2880" w:hanging="360"/>
        </w:pPr>
        <w:rPr>
          <w:rFonts w:ascii="Courier New" w:hAnsi="Courier New" w:hint="default"/>
          <w:color w:val="F3D569" w:themeColor="accent1"/>
        </w:rPr>
      </w:lvl>
    </w:lvlOverride>
    <w:lvlOverride w:ilvl="8">
      <w:lvl w:ilvl="8">
        <w:start w:val="1"/>
        <w:numFmt w:val="bullet"/>
        <w:lvlText w:val=""/>
        <w:lvlJc w:val="left"/>
        <w:pPr>
          <w:tabs>
            <w:tab w:val="num" w:pos="3168"/>
          </w:tabs>
          <w:ind w:left="3240" w:hanging="360"/>
        </w:pPr>
        <w:rPr>
          <w:rFonts w:ascii="Wingdings" w:hAnsi="Wingdings" w:hint="default"/>
          <w:color w:val="F3D569" w:themeColor="accent1"/>
        </w:rPr>
      </w:lvl>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3"/>
  </w:num>
  <w:num w:numId="22">
    <w:abstractNumId w:val="8"/>
  </w:num>
  <w:num w:numId="23">
    <w:abstractNumId w:val="5"/>
  </w:num>
  <w:num w:numId="24">
    <w:abstractNumId w:val="1"/>
  </w:num>
  <w:num w:numId="25">
    <w:abstractNumId w:val="12"/>
  </w:num>
  <w:num w:numId="26">
    <w:abstractNumId w:val="17"/>
  </w:num>
  <w:num w:numId="27">
    <w:abstractNumId w:val="3"/>
    <w:lvlOverride w:ilvl="0">
      <w:lvl w:ilvl="0">
        <w:start w:val="1"/>
        <w:numFmt w:val="decimal"/>
        <w:pStyle w:val="Level1"/>
        <w:lvlText w:val="%1."/>
        <w:lvlJc w:val="left"/>
        <w:pPr>
          <w:ind w:left="0" w:firstLine="0"/>
        </w:p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lvl w:ilvl="8">
        <w:numFmt w:val="decimal"/>
        <w:lvlText w:val=""/>
        <w:lvlJc w:val="left"/>
      </w:lvl>
    </w:lvlOverride>
  </w:num>
  <w:num w:numId="28">
    <w:abstractNumId w:val="10"/>
  </w:num>
  <w:num w:numId="29">
    <w:abstractNumId w:val="9"/>
  </w:num>
  <w:num w:numId="30">
    <w:abstractNumId w:val="14"/>
  </w:num>
  <w:num w:numId="31">
    <w:abstractNumId w:val="6"/>
  </w:num>
  <w:num w:numId="32">
    <w:abstractNumId w:val="16"/>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88E"/>
    <w:rsid w:val="0002111D"/>
    <w:rsid w:val="00037676"/>
    <w:rsid w:val="000A5002"/>
    <w:rsid w:val="000C0AEA"/>
    <w:rsid w:val="000D4F3E"/>
    <w:rsid w:val="00101AB3"/>
    <w:rsid w:val="001333D8"/>
    <w:rsid w:val="0016551F"/>
    <w:rsid w:val="00184B35"/>
    <w:rsid w:val="001865F2"/>
    <w:rsid w:val="001A6BC2"/>
    <w:rsid w:val="001C7411"/>
    <w:rsid w:val="001E59F3"/>
    <w:rsid w:val="001F3D3F"/>
    <w:rsid w:val="002063EE"/>
    <w:rsid w:val="00226FF2"/>
    <w:rsid w:val="002C3FA3"/>
    <w:rsid w:val="00342438"/>
    <w:rsid w:val="0039328F"/>
    <w:rsid w:val="003B6819"/>
    <w:rsid w:val="003D3DB4"/>
    <w:rsid w:val="003D449F"/>
    <w:rsid w:val="003F227B"/>
    <w:rsid w:val="003F429C"/>
    <w:rsid w:val="00421FC0"/>
    <w:rsid w:val="0045535F"/>
    <w:rsid w:val="00577305"/>
    <w:rsid w:val="005C2E0B"/>
    <w:rsid w:val="00604652"/>
    <w:rsid w:val="00665E72"/>
    <w:rsid w:val="006E16F0"/>
    <w:rsid w:val="00760843"/>
    <w:rsid w:val="007B0DFA"/>
    <w:rsid w:val="007B7D96"/>
    <w:rsid w:val="007E5E59"/>
    <w:rsid w:val="00823D33"/>
    <w:rsid w:val="008759A8"/>
    <w:rsid w:val="008B00EF"/>
    <w:rsid w:val="008B46AB"/>
    <w:rsid w:val="008E707B"/>
    <w:rsid w:val="009210A6"/>
    <w:rsid w:val="00924378"/>
    <w:rsid w:val="00944D7A"/>
    <w:rsid w:val="009A0F76"/>
    <w:rsid w:val="00A03BCD"/>
    <w:rsid w:val="00A7217A"/>
    <w:rsid w:val="00A86068"/>
    <w:rsid w:val="00A91D75"/>
    <w:rsid w:val="00AC343A"/>
    <w:rsid w:val="00B464D4"/>
    <w:rsid w:val="00B4724E"/>
    <w:rsid w:val="00B57AB6"/>
    <w:rsid w:val="00BB75E3"/>
    <w:rsid w:val="00BF130B"/>
    <w:rsid w:val="00C046B3"/>
    <w:rsid w:val="00C2696B"/>
    <w:rsid w:val="00C3029B"/>
    <w:rsid w:val="00C50FEA"/>
    <w:rsid w:val="00C6323A"/>
    <w:rsid w:val="00C87193"/>
    <w:rsid w:val="00CB27A1"/>
    <w:rsid w:val="00D25E23"/>
    <w:rsid w:val="00D35DB8"/>
    <w:rsid w:val="00D476F7"/>
    <w:rsid w:val="00D55CBC"/>
    <w:rsid w:val="00D56901"/>
    <w:rsid w:val="00D853B3"/>
    <w:rsid w:val="00D8631A"/>
    <w:rsid w:val="00D87CD8"/>
    <w:rsid w:val="00DF1CFA"/>
    <w:rsid w:val="00E3566E"/>
    <w:rsid w:val="00E523C3"/>
    <w:rsid w:val="00E5388E"/>
    <w:rsid w:val="00E6016B"/>
    <w:rsid w:val="00E94B95"/>
    <w:rsid w:val="00ED6905"/>
    <w:rsid w:val="00EF64C7"/>
    <w:rsid w:val="00F26803"/>
    <w:rsid w:val="00FE0D74"/>
    <w:rsid w:val="00FE3D2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42404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4E4484" w:themeColor="text1" w:themeTint="BF"/>
        <w:lang w:val="en-US" w:eastAsia="ja-JP" w:bidi="ar-SA"/>
      </w:rPr>
    </w:rPrDefault>
    <w:pPrDefault>
      <w:pPr>
        <w:spacing w:after="180" w:line="33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6" w:unhideWhenUsed="1" w:qFormat="1"/>
    <w:lsdException w:name="heading 4" w:semiHidden="1" w:uiPriority="7" w:unhideWhenUsed="1" w:qFormat="1"/>
    <w:lsdException w:name="heading 5" w:semiHidden="1" w:uiPriority="7" w:unhideWhenUsed="1" w:qFormat="1"/>
    <w:lsdException w:name="heading 6" w:semiHidden="1" w:uiPriority="7" w:unhideWhenUsed="1" w:qFormat="1"/>
    <w:lsdException w:name="heading 7" w:semiHidden="1" w:uiPriority="7" w:unhideWhenUsed="1" w:qFormat="1"/>
    <w:lsdException w:name="heading 8" w:semiHidden="1" w:uiPriority="7" w:unhideWhenUsed="1" w:qFormat="1"/>
    <w:lsdException w:name="heading 9" w:semiHidden="1" w:uiPriority="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8" w:qFormat="1"/>
    <w:lsdException w:name="List Number 3" w:semiHidden="1" w:uiPriority="18" w:unhideWhenUsed="1"/>
    <w:lsdException w:name="List Number 4" w:semiHidden="1" w:uiPriority="18" w:unhideWhenUsed="1"/>
    <w:lsdException w:name="List Number 5" w:semiHidden="1" w:uiPriority="18" w:unhideWhenUsed="1"/>
    <w:lsdException w:name="Title" w:uiPriority="2" w:qFormat="1"/>
    <w:lsdException w:name="Closing" w:semiHidden="1" w:unhideWhenUsed="1" w:qFormat="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6"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D75"/>
    <w:pPr>
      <w:spacing w:after="0" w:line="360" w:lineRule="auto"/>
      <w:contextualSpacing/>
    </w:pPr>
    <w:rPr>
      <w:color w:val="262140" w:themeColor="text1"/>
      <w:sz w:val="24"/>
    </w:rPr>
  </w:style>
  <w:style w:type="paragraph" w:styleId="Heading1">
    <w:name w:val="heading 1"/>
    <w:basedOn w:val="Normal"/>
    <w:next w:val="Normal"/>
    <w:link w:val="Heading1Char"/>
    <w:uiPriority w:val="7"/>
    <w:qFormat/>
    <w:rsid w:val="00D55CBC"/>
    <w:pPr>
      <w:pageBreakBefore/>
      <w:spacing w:before="480" w:after="120" w:line="240" w:lineRule="auto"/>
      <w:outlineLvl w:val="0"/>
    </w:pPr>
    <w:rPr>
      <w:rFonts w:asciiTheme="majorHAnsi" w:eastAsiaTheme="majorEastAsia" w:hAnsiTheme="majorHAnsi" w:cstheme="majorBidi"/>
      <w:b/>
      <w:bCs/>
      <w:caps/>
      <w:sz w:val="48"/>
    </w:rPr>
  </w:style>
  <w:style w:type="paragraph" w:styleId="Heading2">
    <w:name w:val="heading 2"/>
    <w:basedOn w:val="Normal"/>
    <w:next w:val="Normal"/>
    <w:link w:val="Heading2Char"/>
    <w:uiPriority w:val="7"/>
    <w:unhideWhenUsed/>
    <w:qFormat/>
    <w:pPr>
      <w:keepNext/>
      <w:keepLines/>
      <w:spacing w:before="240"/>
      <w:outlineLvl w:val="1"/>
    </w:pPr>
    <w:rPr>
      <w:rFonts w:asciiTheme="majorHAnsi" w:eastAsiaTheme="majorEastAsia" w:hAnsiTheme="majorHAnsi" w:cstheme="majorBidi"/>
      <w:b/>
      <w:bCs/>
      <w:sz w:val="28"/>
    </w:rPr>
  </w:style>
  <w:style w:type="paragraph" w:styleId="Heading3">
    <w:name w:val="heading 3"/>
    <w:basedOn w:val="Normal"/>
    <w:next w:val="Normal"/>
    <w:link w:val="Heading3Char"/>
    <w:uiPriority w:val="7"/>
    <w:unhideWhenUsed/>
    <w:qFormat/>
    <w:pPr>
      <w:keepNext/>
      <w:keepLines/>
      <w:spacing w:after="60" w:line="240" w:lineRule="auto"/>
      <w:ind w:left="29" w:right="29"/>
      <w:jc w:val="right"/>
      <w:outlineLvl w:val="2"/>
    </w:pPr>
    <w:rPr>
      <w:rFonts w:asciiTheme="majorHAnsi" w:eastAsiaTheme="majorEastAsia" w:hAnsiTheme="majorHAnsi" w:cstheme="majorBidi"/>
      <w:b/>
      <w:color w:val="ECBD17" w:themeColor="accent1" w:themeShade="BF"/>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spacing w:line="240" w:lineRule="auto"/>
      <w:ind w:left="29" w:right="144"/>
    </w:pPr>
    <w:rPr>
      <w:color w:val="ECBD17" w:themeColor="accent1" w:themeShade="BF"/>
    </w:rPr>
  </w:style>
  <w:style w:type="character" w:customStyle="1" w:styleId="FooterChar">
    <w:name w:val="Footer Char"/>
    <w:basedOn w:val="DefaultParagraphFont"/>
    <w:link w:val="Footer"/>
    <w:uiPriority w:val="99"/>
    <w:rPr>
      <w:color w:val="ECBD17" w:themeColor="accent1" w:themeShade="BF"/>
    </w:rPr>
  </w:style>
  <w:style w:type="paragraph" w:styleId="Subtitle">
    <w:name w:val="Subtitle"/>
    <w:basedOn w:val="Normal"/>
    <w:link w:val="SubtitleChar"/>
    <w:uiPriority w:val="2"/>
    <w:unhideWhenUsed/>
    <w:qFormat/>
    <w:rsid w:val="00A91D75"/>
    <w:rPr>
      <w:rFonts w:asciiTheme="majorHAnsi" w:hAnsiTheme="majorHAnsi"/>
      <w:b/>
      <w:color w:val="3A3363" w:themeColor="text2"/>
      <w:sz w:val="36"/>
      <w:szCs w:val="36"/>
    </w:rPr>
  </w:style>
  <w:style w:type="paragraph" w:customStyle="1" w:styleId="Page">
    <w:name w:val="Page"/>
    <w:basedOn w:val="Normal"/>
    <w:next w:val="Normal"/>
    <w:uiPriority w:val="97"/>
    <w:unhideWhenUsed/>
    <w:qFormat/>
    <w:pPr>
      <w:spacing w:after="40" w:line="240" w:lineRule="auto"/>
    </w:pPr>
    <w:rPr>
      <w:sz w:val="36"/>
    </w:rPr>
  </w:style>
  <w:style w:type="paragraph" w:styleId="Header">
    <w:name w:val="header"/>
    <w:basedOn w:val="Normal"/>
    <w:link w:val="HeaderChar"/>
    <w:uiPriority w:val="99"/>
    <w:pPr>
      <w:spacing w:after="380" w:line="240" w:lineRule="auto"/>
    </w:pPr>
  </w:style>
  <w:style w:type="character" w:customStyle="1" w:styleId="HeaderChar">
    <w:name w:val="Header Char"/>
    <w:basedOn w:val="DefaultParagraphFont"/>
    <w:link w:val="Header"/>
    <w:uiPriority w:val="99"/>
    <w:rPr>
      <w:color w:val="4E4484" w:themeColor="text1" w:themeTint="BF"/>
      <w:sz w:val="20"/>
    </w:rPr>
  </w:style>
  <w:style w:type="table" w:styleId="TableGrid">
    <w:name w:val="Table Grid"/>
    <w:basedOn w:val="TableNormal"/>
    <w:uiPriority w:val="5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character" w:customStyle="1" w:styleId="Heading3Char">
    <w:name w:val="Heading 3 Char"/>
    <w:basedOn w:val="DefaultParagraphFont"/>
    <w:link w:val="Heading3"/>
    <w:uiPriority w:val="7"/>
    <w:rPr>
      <w:rFonts w:asciiTheme="majorHAnsi" w:eastAsiaTheme="majorEastAsia" w:hAnsiTheme="majorHAnsi" w:cstheme="majorBidi"/>
      <w:b/>
      <w:color w:val="ECBD17" w:themeColor="accent1" w:themeShade="BF"/>
      <w:sz w:val="36"/>
      <w:szCs w:val="24"/>
    </w:rPr>
  </w:style>
  <w:style w:type="paragraph" w:styleId="Title">
    <w:name w:val="Title"/>
    <w:basedOn w:val="Normal"/>
    <w:link w:val="TitleChar"/>
    <w:uiPriority w:val="1"/>
    <w:qFormat/>
    <w:rsid w:val="001E59F3"/>
    <w:pPr>
      <w:framePr w:hSpace="180" w:wrap="around" w:vAnchor="text" w:hAnchor="text" w:x="-19" w:y="9067"/>
      <w:spacing w:line="240" w:lineRule="auto"/>
    </w:pPr>
    <w:rPr>
      <w:rFonts w:asciiTheme="majorHAnsi" w:eastAsiaTheme="majorEastAsia" w:hAnsiTheme="majorHAnsi" w:cstheme="majorBidi"/>
      <w:b/>
      <w:bCs/>
      <w:color w:val="FFFFFF" w:themeColor="background1"/>
      <w:sz w:val="72"/>
      <w:szCs w:val="90"/>
    </w:rPr>
  </w:style>
  <w:style w:type="character" w:customStyle="1" w:styleId="TitleChar">
    <w:name w:val="Title Char"/>
    <w:basedOn w:val="DefaultParagraphFont"/>
    <w:link w:val="Title"/>
    <w:uiPriority w:val="1"/>
    <w:rsid w:val="001E59F3"/>
    <w:rPr>
      <w:rFonts w:asciiTheme="majorHAnsi" w:eastAsiaTheme="majorEastAsia" w:hAnsiTheme="majorHAnsi" w:cstheme="majorBidi"/>
      <w:b/>
      <w:bCs/>
      <w:color w:val="FFFFFF" w:themeColor="background1"/>
      <w:sz w:val="72"/>
      <w:szCs w:val="90"/>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styleId="Strong">
    <w:name w:val="Strong"/>
    <w:basedOn w:val="DefaultParagraphFont"/>
    <w:uiPriority w:val="6"/>
    <w:qFormat/>
    <w:rPr>
      <w:b/>
      <w:bCs/>
    </w:rPr>
  </w:style>
  <w:style w:type="character" w:customStyle="1" w:styleId="SubtitleChar">
    <w:name w:val="Subtitle Char"/>
    <w:basedOn w:val="DefaultParagraphFont"/>
    <w:link w:val="Subtitle"/>
    <w:uiPriority w:val="2"/>
    <w:rsid w:val="00A91D75"/>
    <w:rPr>
      <w:rFonts w:asciiTheme="majorHAnsi" w:hAnsiTheme="majorHAnsi"/>
      <w:b/>
      <w:color w:val="3A3363" w:themeColor="text2"/>
      <w:sz w:val="36"/>
      <w:szCs w:val="36"/>
    </w:rPr>
  </w:style>
  <w:style w:type="paragraph" w:styleId="NoSpacing">
    <w:name w:val="No Spacing"/>
    <w:link w:val="NoSpacingChar"/>
    <w:uiPriority w:val="98"/>
    <w:unhideWhenUsed/>
    <w:qFormat/>
    <w:pPr>
      <w:spacing w:after="0" w:line="240" w:lineRule="auto"/>
    </w:pPr>
  </w:style>
  <w:style w:type="paragraph" w:customStyle="1" w:styleId="ContactInfo">
    <w:name w:val="Contact Info"/>
    <w:basedOn w:val="Normal"/>
    <w:uiPriority w:val="5"/>
    <w:qFormat/>
    <w:pPr>
      <w:spacing w:line="240" w:lineRule="auto"/>
      <w:ind w:left="29" w:right="144"/>
    </w:pPr>
    <w:rPr>
      <w:color w:val="ECBD17" w:themeColor="accent1" w:themeShade="BF"/>
    </w:rPr>
  </w:style>
  <w:style w:type="paragraph" w:styleId="TOC1">
    <w:name w:val="toc 1"/>
    <w:basedOn w:val="Normal"/>
    <w:next w:val="Normal"/>
    <w:autoRedefine/>
    <w:uiPriority w:val="39"/>
    <w:unhideWhenUsed/>
    <w:pPr>
      <w:tabs>
        <w:tab w:val="right" w:leader="underscore" w:pos="8424"/>
      </w:tabs>
      <w:spacing w:before="40" w:after="100" w:line="288" w:lineRule="auto"/>
    </w:pPr>
    <w:rPr>
      <w:noProof/>
      <w:kern w:val="20"/>
    </w:rPr>
  </w:style>
  <w:style w:type="character" w:customStyle="1" w:styleId="Heading1Char">
    <w:name w:val="Heading 1 Char"/>
    <w:basedOn w:val="DefaultParagraphFont"/>
    <w:link w:val="Heading1"/>
    <w:uiPriority w:val="7"/>
    <w:rsid w:val="00D55CBC"/>
    <w:rPr>
      <w:rFonts w:asciiTheme="majorHAnsi" w:eastAsiaTheme="majorEastAsia" w:hAnsiTheme="majorHAnsi" w:cstheme="majorBidi"/>
      <w:b/>
      <w:bCs/>
      <w:caps/>
      <w:color w:val="262140" w:themeColor="text1"/>
      <w:sz w:val="48"/>
    </w:rPr>
  </w:style>
  <w:style w:type="paragraph" w:styleId="TOCHeading">
    <w:name w:val="TOC Heading"/>
    <w:basedOn w:val="Heading1"/>
    <w:next w:val="Normal"/>
    <w:uiPriority w:val="39"/>
    <w:unhideWhenUsed/>
    <w:qFormat/>
    <w:rsid w:val="00D476F7"/>
    <w:pPr>
      <w:spacing w:before="0" w:after="360"/>
      <w:outlineLvl w:val="9"/>
    </w:pPr>
    <w:rPr>
      <w:kern w:val="20"/>
      <w:sz w:val="44"/>
    </w:rPr>
  </w:style>
  <w:style w:type="character" w:customStyle="1" w:styleId="Heading2Char">
    <w:name w:val="Heading 2 Char"/>
    <w:basedOn w:val="DefaultParagraphFont"/>
    <w:link w:val="Heading2"/>
    <w:uiPriority w:val="7"/>
    <w:rPr>
      <w:rFonts w:asciiTheme="majorHAnsi" w:eastAsiaTheme="majorEastAsia" w:hAnsiTheme="majorHAnsi" w:cstheme="majorBidi"/>
      <w:b/>
      <w:bCs/>
      <w:color w:val="262140" w:themeColor="text1"/>
      <w:sz w:val="28"/>
    </w:rPr>
  </w:style>
  <w:style w:type="paragraph" w:styleId="Quote">
    <w:name w:val="Quote"/>
    <w:basedOn w:val="Normal"/>
    <w:next w:val="Normal"/>
    <w:link w:val="QuoteChar"/>
    <w:uiPriority w:val="3"/>
    <w:unhideWhenUsed/>
    <w:qFormat/>
    <w:rsid w:val="00D55CBC"/>
    <w:pPr>
      <w:spacing w:line="240" w:lineRule="auto"/>
    </w:pPr>
    <w:rPr>
      <w:b/>
      <w:i/>
      <w:iCs/>
      <w:color w:val="ECBD17" w:themeColor="accent1" w:themeShade="BF"/>
      <w:kern w:val="20"/>
      <w:sz w:val="36"/>
    </w:rPr>
  </w:style>
  <w:style w:type="character" w:customStyle="1" w:styleId="QuoteChar">
    <w:name w:val="Quote Char"/>
    <w:basedOn w:val="DefaultParagraphFont"/>
    <w:link w:val="Quote"/>
    <w:uiPriority w:val="3"/>
    <w:rsid w:val="00D55CBC"/>
    <w:rPr>
      <w:b/>
      <w:i/>
      <w:iCs/>
      <w:color w:val="ECBD17" w:themeColor="accent1" w:themeShade="BF"/>
      <w:kern w:val="20"/>
      <w:sz w:val="36"/>
    </w:rPr>
  </w:style>
  <w:style w:type="paragraph" w:styleId="Signature">
    <w:name w:val="Signature"/>
    <w:basedOn w:val="Normal"/>
    <w:link w:val="SignatureChar"/>
    <w:uiPriority w:val="8"/>
    <w:unhideWhenUsed/>
    <w:qFormat/>
    <w:rsid w:val="00E523C3"/>
    <w:pPr>
      <w:spacing w:before="720" w:line="312" w:lineRule="auto"/>
    </w:pPr>
    <w:rPr>
      <w:b/>
      <w:kern w:val="20"/>
    </w:rPr>
  </w:style>
  <w:style w:type="character" w:customStyle="1" w:styleId="SignatureChar">
    <w:name w:val="Signature Char"/>
    <w:basedOn w:val="DefaultParagraphFont"/>
    <w:link w:val="Signature"/>
    <w:uiPriority w:val="8"/>
    <w:rsid w:val="00E523C3"/>
    <w:rPr>
      <w:b/>
      <w:color w:val="262140" w:themeColor="text1"/>
      <w:kern w:val="20"/>
      <w:sz w:val="24"/>
    </w:rPr>
  </w:style>
  <w:style w:type="character" w:customStyle="1" w:styleId="NoSpacingChar">
    <w:name w:val="No Spacing Char"/>
    <w:basedOn w:val="DefaultParagraphFont"/>
    <w:link w:val="NoSpacing"/>
    <w:uiPriority w:val="98"/>
  </w:style>
  <w:style w:type="paragraph" w:styleId="ListBullet">
    <w:name w:val="List Bullet"/>
    <w:basedOn w:val="Normal"/>
    <w:uiPriority w:val="11"/>
    <w:qFormat/>
    <w:rsid w:val="002063EE"/>
    <w:pPr>
      <w:numPr>
        <w:numId w:val="12"/>
      </w:numPr>
      <w:spacing w:before="40" w:after="40" w:line="288" w:lineRule="auto"/>
    </w:pPr>
    <w:rPr>
      <w:szCs w:val="22"/>
      <w:lang w:eastAsia="en-US"/>
    </w:rPr>
  </w:style>
  <w:style w:type="paragraph" w:styleId="ListNumber">
    <w:name w:val="List Number"/>
    <w:basedOn w:val="ListNumber2"/>
    <w:uiPriority w:val="9"/>
    <w:unhideWhenUsed/>
    <w:qFormat/>
    <w:rsid w:val="00D476F7"/>
  </w:style>
  <w:style w:type="paragraph" w:styleId="ListNumber2">
    <w:name w:val="List Number 2"/>
    <w:basedOn w:val="Normal"/>
    <w:uiPriority w:val="10"/>
    <w:qFormat/>
    <w:rsid w:val="001865F2"/>
    <w:pPr>
      <w:numPr>
        <w:numId w:val="23"/>
      </w:numPr>
    </w:pPr>
  </w:style>
  <w:style w:type="table" w:customStyle="1" w:styleId="FinancialTable">
    <w:name w:val="Financial Table"/>
    <w:basedOn w:val="TableNormal"/>
    <w:uiPriority w:val="99"/>
    <w:rsid w:val="00944D7A"/>
    <w:pPr>
      <w:spacing w:before="60" w:after="60" w:line="240" w:lineRule="auto"/>
      <w:jc w:val="right"/>
    </w:pPr>
    <w:tblPr>
      <w:tblBorders>
        <w:top w:val="single" w:sz="8" w:space="0" w:color="262140" w:themeColor="text1"/>
        <w:left w:val="single" w:sz="8" w:space="0" w:color="262140" w:themeColor="text1"/>
        <w:bottom w:val="single" w:sz="24" w:space="0" w:color="262140" w:themeColor="text1"/>
        <w:right w:val="single" w:sz="8" w:space="0" w:color="262140" w:themeColor="text1"/>
        <w:insideH w:val="single" w:sz="8" w:space="0" w:color="262140" w:themeColor="text1"/>
        <w:insideV w:val="single" w:sz="8" w:space="0" w:color="262140" w:themeColor="text1"/>
      </w:tblBorders>
      <w:tblCellMar>
        <w:left w:w="72" w:type="dxa"/>
        <w:right w:w="360" w:type="dxa"/>
      </w:tblCellMar>
    </w:tblPr>
    <w:tblStylePr w:type="firstRow">
      <w:pPr>
        <w:wordWrap/>
        <w:spacing w:beforeLines="0" w:before="40" w:beforeAutospacing="0" w:afterLines="0" w:after="40" w:afterAutospacing="0"/>
        <w:jc w:val="center"/>
      </w:pPr>
      <w:rPr>
        <w:rFonts w:asciiTheme="majorHAnsi" w:hAnsiTheme="majorHAnsi"/>
        <w:b/>
        <w:i w:val="0"/>
        <w:caps w:val="0"/>
        <w:smallCaps w:val="0"/>
        <w:color w:val="262140" w:themeColor="text1"/>
        <w:sz w:val="22"/>
      </w:rPr>
    </w:tblStylePr>
    <w:tblStylePr w:type="firstCol">
      <w:pPr>
        <w:wordWrap/>
        <w:jc w:val="left"/>
      </w:pPr>
      <w:rPr>
        <w:b/>
        <w:color w:val="26214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LightShading">
    <w:name w:val="Light Shading"/>
    <w:basedOn w:val="TableNormal"/>
    <w:uiPriority w:val="60"/>
    <w:pPr>
      <w:spacing w:after="0" w:line="240" w:lineRule="auto"/>
    </w:pPr>
    <w:rPr>
      <w:color w:val="1C182F" w:themeColor="text1" w:themeShade="BF"/>
    </w:rPr>
    <w:tblPr>
      <w:tblStyleRowBandSize w:val="1"/>
      <w:tblStyleColBandSize w:val="1"/>
      <w:tblBorders>
        <w:top w:val="single" w:sz="8" w:space="0" w:color="262140" w:themeColor="text1"/>
        <w:bottom w:val="single" w:sz="8" w:space="0" w:color="262140" w:themeColor="text1"/>
      </w:tblBorders>
    </w:tblPr>
    <w:tblStylePr w:type="fir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la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BBDC" w:themeFill="text1" w:themeFillTint="3F"/>
      </w:tcPr>
    </w:tblStylePr>
    <w:tblStylePr w:type="band1Horz">
      <w:tblPr/>
      <w:tcPr>
        <w:tcBorders>
          <w:left w:val="nil"/>
          <w:right w:val="nil"/>
          <w:insideH w:val="nil"/>
          <w:insideV w:val="nil"/>
        </w:tcBorders>
        <w:shd w:val="clear" w:color="auto" w:fill="C0BBDC" w:themeFill="text1" w:themeFillTint="3F"/>
      </w:tcPr>
    </w:tblStylePr>
  </w:style>
  <w:style w:type="paragraph" w:customStyle="1" w:styleId="Organization">
    <w:name w:val="Organization"/>
    <w:basedOn w:val="Normal"/>
    <w:uiPriority w:val="4"/>
    <w:qFormat/>
    <w:pPr>
      <w:spacing w:after="60" w:line="240" w:lineRule="auto"/>
      <w:ind w:left="-2318" w:right="29"/>
    </w:pPr>
    <w:rPr>
      <w:b/>
      <w:bCs/>
      <w:color w:val="ECBD17" w:themeColor="accent1" w:themeShade="BF"/>
      <w:sz w:val="36"/>
    </w:rPr>
  </w:style>
  <w:style w:type="paragraph" w:styleId="Caption">
    <w:name w:val="caption"/>
    <w:basedOn w:val="Normal"/>
    <w:uiPriority w:val="35"/>
    <w:qFormat/>
    <w:rsid w:val="00577305"/>
    <w:pPr>
      <w:spacing w:after="120" w:line="240" w:lineRule="auto"/>
    </w:pPr>
    <w:rPr>
      <w:iCs/>
      <w:color w:val="auto"/>
      <w:sz w:val="18"/>
      <w:szCs w:val="18"/>
    </w:rPr>
  </w:style>
  <w:style w:type="paragraph" w:styleId="IntenseQuote">
    <w:name w:val="Intense Quote"/>
    <w:basedOn w:val="Normal"/>
    <w:next w:val="Normal"/>
    <w:link w:val="IntenseQuoteChar"/>
    <w:uiPriority w:val="30"/>
    <w:semiHidden/>
    <w:qFormat/>
    <w:rsid w:val="00FE3D2C"/>
    <w:pPr>
      <w:pBdr>
        <w:top w:val="single" w:sz="4" w:space="10" w:color="ECBD17" w:themeColor="accent1" w:themeShade="BF"/>
        <w:bottom w:val="single" w:sz="4" w:space="10" w:color="ECBD17" w:themeColor="accent1" w:themeShade="BF"/>
      </w:pBdr>
      <w:spacing w:before="360" w:after="360"/>
      <w:ind w:left="864" w:right="864"/>
      <w:jc w:val="center"/>
    </w:pPr>
    <w:rPr>
      <w:i/>
      <w:iCs/>
      <w:color w:val="ECBD17" w:themeColor="accent1" w:themeShade="BF"/>
    </w:rPr>
  </w:style>
  <w:style w:type="character" w:customStyle="1" w:styleId="IntenseQuoteChar">
    <w:name w:val="Intense Quote Char"/>
    <w:basedOn w:val="DefaultParagraphFont"/>
    <w:link w:val="IntenseQuote"/>
    <w:uiPriority w:val="30"/>
    <w:semiHidden/>
    <w:rsid w:val="00FE3D2C"/>
    <w:rPr>
      <w:i/>
      <w:iCs/>
      <w:color w:val="ECBD17" w:themeColor="accent1" w:themeShade="BF"/>
    </w:rPr>
  </w:style>
  <w:style w:type="paragraph" w:customStyle="1" w:styleId="Emphasis2">
    <w:name w:val="Emphasis 2"/>
    <w:basedOn w:val="Normal"/>
    <w:link w:val="Emphasis2Char"/>
    <w:uiPriority w:val="8"/>
    <w:qFormat/>
    <w:rsid w:val="002063EE"/>
    <w:pPr>
      <w:spacing w:before="240" w:after="240" w:line="288" w:lineRule="auto"/>
    </w:pPr>
    <w:rPr>
      <w:b/>
      <w:spacing w:val="20"/>
    </w:rPr>
  </w:style>
  <w:style w:type="character" w:customStyle="1" w:styleId="Emphasis2Char">
    <w:name w:val="Emphasis 2 Char"/>
    <w:basedOn w:val="DefaultParagraphFont"/>
    <w:link w:val="Emphasis2"/>
    <w:uiPriority w:val="8"/>
    <w:rsid w:val="002063EE"/>
    <w:rPr>
      <w:b/>
      <w:color w:val="262140" w:themeColor="text1"/>
      <w:spacing w:val="20"/>
      <w:sz w:val="24"/>
    </w:rPr>
  </w:style>
  <w:style w:type="paragraph" w:styleId="TOC2">
    <w:name w:val="toc 2"/>
    <w:basedOn w:val="Normal"/>
    <w:next w:val="Normal"/>
    <w:autoRedefine/>
    <w:uiPriority w:val="39"/>
    <w:unhideWhenUsed/>
    <w:rsid w:val="00E523C3"/>
    <w:pPr>
      <w:spacing w:after="100"/>
      <w:ind w:left="240"/>
    </w:pPr>
  </w:style>
  <w:style w:type="character" w:styleId="Hyperlink">
    <w:name w:val="Hyperlink"/>
    <w:basedOn w:val="DefaultParagraphFont"/>
    <w:uiPriority w:val="99"/>
    <w:unhideWhenUsed/>
    <w:rsid w:val="00E523C3"/>
    <w:rPr>
      <w:color w:val="ECBE18" w:themeColor="hyperlink"/>
      <w:u w:val="single"/>
    </w:rPr>
  </w:style>
  <w:style w:type="table" w:styleId="ListTable1Light-Accent6">
    <w:name w:val="List Table 1 Light Accent 6"/>
    <w:basedOn w:val="TableNormal"/>
    <w:uiPriority w:val="46"/>
    <w:rsid w:val="002063EE"/>
    <w:pPr>
      <w:spacing w:after="0" w:line="240" w:lineRule="auto"/>
    </w:pPr>
    <w:tblPr>
      <w:tblStyleRowBandSize w:val="1"/>
      <w:tblStyleColBandSize w:val="1"/>
    </w:tblPr>
    <w:tblStylePr w:type="firstRow">
      <w:rPr>
        <w:b/>
        <w:bCs/>
      </w:rPr>
      <w:tblPr/>
      <w:tcPr>
        <w:tcBorders>
          <w:bottom w:val="single" w:sz="4" w:space="0" w:color="7E7EB9" w:themeColor="accent6" w:themeTint="99"/>
        </w:tcBorders>
      </w:tcPr>
    </w:tblStylePr>
    <w:tblStylePr w:type="lastRow">
      <w:rPr>
        <w:b/>
        <w:bCs/>
      </w:rPr>
      <w:tblPr/>
      <w:tcPr>
        <w:tcBorders>
          <w:top w:val="single" w:sz="4" w:space="0" w:color="7E7EB9" w:themeColor="accent6" w:themeTint="99"/>
        </w:tcBorders>
      </w:tcPr>
    </w:tblStylePr>
    <w:tblStylePr w:type="firstCol">
      <w:rPr>
        <w:b/>
        <w:bCs/>
      </w:rPr>
    </w:tblStylePr>
    <w:tblStylePr w:type="lastCol">
      <w:rPr>
        <w:b/>
        <w:bCs/>
      </w:rPr>
    </w:tblStylePr>
    <w:tblStylePr w:type="band1Vert">
      <w:tblPr/>
      <w:tcPr>
        <w:shd w:val="clear" w:color="auto" w:fill="D4D4E8" w:themeFill="accent6" w:themeFillTint="33"/>
      </w:tcPr>
    </w:tblStylePr>
    <w:tblStylePr w:type="band1Horz">
      <w:tblPr/>
      <w:tcPr>
        <w:shd w:val="clear" w:color="auto" w:fill="D4D4E8" w:themeFill="accent6" w:themeFillTint="33"/>
      </w:tcPr>
    </w:tblStylePr>
  </w:style>
  <w:style w:type="paragraph" w:customStyle="1" w:styleId="Level1">
    <w:name w:val="Level 1"/>
    <w:basedOn w:val="Normal"/>
    <w:uiPriority w:val="99"/>
    <w:rsid w:val="006E16F0"/>
    <w:pPr>
      <w:widowControl w:val="0"/>
      <w:numPr>
        <w:numId w:val="27"/>
      </w:numPr>
      <w:autoSpaceDE w:val="0"/>
      <w:autoSpaceDN w:val="0"/>
      <w:adjustRightInd w:val="0"/>
      <w:spacing w:line="240" w:lineRule="auto"/>
      <w:ind w:left="357" w:hanging="357"/>
      <w:contextualSpacing w:val="0"/>
      <w:outlineLvl w:val="0"/>
    </w:pPr>
    <w:rPr>
      <w:rFonts w:ascii="Times New Roman" w:eastAsia="Times New Roman" w:hAnsi="Times New Roman" w:cs="Times New Roman"/>
      <w:color w:val="auto"/>
      <w:szCs w:val="24"/>
      <w:lang w:eastAsia="en-US"/>
    </w:rPr>
  </w:style>
  <w:style w:type="paragraph" w:styleId="ListParagraph">
    <w:name w:val="List Paragraph"/>
    <w:basedOn w:val="Normal"/>
    <w:uiPriority w:val="34"/>
    <w:qFormat/>
    <w:rsid w:val="00E3566E"/>
    <w:pPr>
      <w:spacing w:after="200" w:line="276" w:lineRule="auto"/>
      <w:ind w:left="720"/>
    </w:pPr>
    <w:rPr>
      <w:rFonts w:ascii="Calibri" w:eastAsia="Times New Roman" w:hAnsi="Calibri" w:cs="Times New Roman"/>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1460194">
      <w:bodyDiv w:val="1"/>
      <w:marLeft w:val="0"/>
      <w:marRight w:val="0"/>
      <w:marTop w:val="0"/>
      <w:marBottom w:val="0"/>
      <w:divBdr>
        <w:top w:val="none" w:sz="0" w:space="0" w:color="auto"/>
        <w:left w:val="none" w:sz="0" w:space="0" w:color="auto"/>
        <w:bottom w:val="none" w:sz="0" w:space="0" w:color="auto"/>
        <w:right w:val="none" w:sz="0" w:space="0" w:color="auto"/>
      </w:divBdr>
    </w:div>
    <w:div w:id="817842737">
      <w:bodyDiv w:val="1"/>
      <w:marLeft w:val="0"/>
      <w:marRight w:val="0"/>
      <w:marTop w:val="0"/>
      <w:marBottom w:val="0"/>
      <w:divBdr>
        <w:top w:val="none" w:sz="0" w:space="0" w:color="auto"/>
        <w:left w:val="none" w:sz="0" w:space="0" w:color="auto"/>
        <w:bottom w:val="none" w:sz="0" w:space="0" w:color="auto"/>
        <w:right w:val="none" w:sz="0" w:space="0" w:color="auto"/>
      </w:divBdr>
    </w:div>
    <w:div w:id="116701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Custom 17">
      <a:dk1>
        <a:srgbClr val="262140"/>
      </a:dk1>
      <a:lt1>
        <a:srgbClr val="FFFFFF"/>
      </a:lt1>
      <a:dk2>
        <a:srgbClr val="3A3363"/>
      </a:dk2>
      <a:lt2>
        <a:srgbClr val="FFFFFF"/>
      </a:lt2>
      <a:accent1>
        <a:srgbClr val="F3D569"/>
      </a:accent1>
      <a:accent2>
        <a:srgbClr val="7DC6F3"/>
      </a:accent2>
      <a:accent3>
        <a:srgbClr val="F3D569"/>
      </a:accent3>
      <a:accent4>
        <a:srgbClr val="2F4B83"/>
      </a:accent4>
      <a:accent5>
        <a:srgbClr val="473D6C"/>
      </a:accent5>
      <a:accent6>
        <a:srgbClr val="3F3F75"/>
      </a:accent6>
      <a:hlink>
        <a:srgbClr val="ECBE18"/>
      </a:hlink>
      <a:folHlink>
        <a:srgbClr val="ECBE18"/>
      </a:folHlink>
    </a:clrScheme>
    <a:fontScheme name="Custom 16">
      <a:majorFont>
        <a:latin typeface="Century Gothic"/>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age friendly assessment team report 1.dotx</Template>
  <TotalTime>796</TotalTime>
  <Pages>12</Pages>
  <Words>1593</Words>
  <Characters>9081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Marilyn Daily</dc:creator>
  <cp:keywords/>
  <cp:lastModifiedBy>Marilyn Daily</cp:lastModifiedBy>
  <cp:revision>6</cp:revision>
  <dcterms:created xsi:type="dcterms:W3CDTF">2018-10-16T01:22:00Z</dcterms:created>
  <dcterms:modified xsi:type="dcterms:W3CDTF">2018-10-24T23:03:00Z</dcterms:modified>
  <cp:contentStatus/>
  <cp:version/>
</cp:coreProperties>
</file>